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350D56" w14:textId="36ABFD3F" w:rsidR="00221383" w:rsidRPr="00880526" w:rsidRDefault="00201B44" w:rsidP="00221383">
      <w:pPr>
        <w:ind w:hanging="1134"/>
        <w:rPr>
          <w:rFonts w:asciiTheme="minorHAnsi" w:hAnsiTheme="minorHAnsi" w:cstheme="minorHAnsi"/>
          <w:sz w:val="32"/>
        </w:rPr>
      </w:pPr>
      <w:r w:rsidRPr="00880526">
        <w:rPr>
          <w:noProof/>
        </w:rPr>
        <mc:AlternateContent>
          <mc:Choice Requires="wps">
            <w:drawing>
              <wp:anchor distT="45720" distB="45720" distL="114300" distR="114300" simplePos="0" relativeHeight="251660288" behindDoc="0" locked="0" layoutInCell="1" allowOverlap="1" wp14:anchorId="7F1F2004" wp14:editId="30E7934E">
                <wp:simplePos x="0" y="0"/>
                <wp:positionH relativeFrom="column">
                  <wp:posOffset>1822457</wp:posOffset>
                </wp:positionH>
                <wp:positionV relativeFrom="paragraph">
                  <wp:posOffset>133531</wp:posOffset>
                </wp:positionV>
                <wp:extent cx="4719145" cy="1765738"/>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9145" cy="1765738"/>
                        </a:xfrm>
                        <a:prstGeom prst="rect">
                          <a:avLst/>
                        </a:prstGeom>
                        <a:noFill/>
                        <a:ln w="9525">
                          <a:noFill/>
                          <a:miter lim="800000"/>
                          <a:headEnd/>
                          <a:tailEnd/>
                        </a:ln>
                      </wps:spPr>
                      <wps:txbx>
                        <w:txbxContent>
                          <w:p w14:paraId="63E4C2CC" w14:textId="77777777" w:rsidR="00201B44" w:rsidRPr="00354211" w:rsidRDefault="00201B44" w:rsidP="00201B44">
                            <w:pPr>
                              <w:jc w:val="right"/>
                              <w:rPr>
                                <w:rFonts w:asciiTheme="minorHAnsi" w:hAnsiTheme="minorHAnsi" w:cstheme="minorHAnsi"/>
                                <w:sz w:val="48"/>
                                <w:szCs w:val="48"/>
                              </w:rPr>
                            </w:pPr>
                            <w:r w:rsidRPr="00354211">
                              <w:rPr>
                                <w:rFonts w:asciiTheme="minorHAnsi" w:hAnsiTheme="minorHAnsi" w:cstheme="minorHAnsi"/>
                                <w:sz w:val="48"/>
                                <w:szCs w:val="48"/>
                              </w:rPr>
                              <w:t>Belfast Coastal Reserve</w:t>
                            </w:r>
                          </w:p>
                          <w:p w14:paraId="5A120305" w14:textId="77777777" w:rsidR="00201B44" w:rsidRPr="00354211" w:rsidRDefault="00201B44" w:rsidP="00201B44">
                            <w:pPr>
                              <w:jc w:val="right"/>
                              <w:rPr>
                                <w:rFonts w:asciiTheme="minorHAnsi" w:hAnsiTheme="minorHAnsi" w:cstheme="minorHAnsi"/>
                                <w:sz w:val="48"/>
                                <w:szCs w:val="48"/>
                              </w:rPr>
                            </w:pPr>
                            <w:r w:rsidRPr="00354211">
                              <w:rPr>
                                <w:rFonts w:asciiTheme="minorHAnsi" w:hAnsiTheme="minorHAnsi" w:cstheme="minorHAnsi"/>
                                <w:sz w:val="48"/>
                                <w:szCs w:val="48"/>
                              </w:rPr>
                              <w:t>Draft Management Plan</w:t>
                            </w:r>
                          </w:p>
                          <w:p w14:paraId="000ABAC6" w14:textId="77777777" w:rsidR="00201B44" w:rsidRDefault="00201B44" w:rsidP="00201B44">
                            <w:pPr>
                              <w:jc w:val="right"/>
                              <w:rPr>
                                <w:rFonts w:asciiTheme="minorHAnsi" w:hAnsiTheme="minorHAnsi" w:cstheme="minorHAnsi"/>
                                <w:sz w:val="48"/>
                                <w:szCs w:val="48"/>
                              </w:rPr>
                            </w:pPr>
                            <w:r w:rsidRPr="002E5AE5">
                              <w:rPr>
                                <w:rFonts w:asciiTheme="minorHAnsi" w:hAnsiTheme="minorHAnsi" w:cstheme="minorHAnsi"/>
                                <w:sz w:val="48"/>
                                <w:szCs w:val="48"/>
                              </w:rPr>
                              <w:t>Submission guide</w:t>
                            </w:r>
                          </w:p>
                          <w:p w14:paraId="21347417" w14:textId="2E6C55C4" w:rsidR="00201B44" w:rsidRPr="00354211" w:rsidRDefault="00201B44" w:rsidP="00201B44">
                            <w:pPr>
                              <w:jc w:val="right"/>
                              <w:rPr>
                                <w:rFonts w:asciiTheme="minorHAnsi" w:hAnsiTheme="minorHAnsi" w:cstheme="minorHAnsi"/>
                                <w:sz w:val="48"/>
                                <w:szCs w:val="48"/>
                              </w:rPr>
                            </w:pPr>
                            <w:r w:rsidRPr="00A24902">
                              <w:rPr>
                                <w:rFonts w:asciiTheme="minorHAnsi" w:hAnsiTheme="minorHAnsi" w:cstheme="minorHAnsi"/>
                                <w:sz w:val="32"/>
                                <w:szCs w:val="32"/>
                              </w:rPr>
                              <w:t xml:space="preserve">prepared by the </w:t>
                            </w:r>
                            <w:r>
                              <w:rPr>
                                <w:rFonts w:asciiTheme="minorHAnsi" w:hAnsiTheme="minorHAnsi" w:cstheme="minorHAnsi"/>
                                <w:sz w:val="32"/>
                                <w:szCs w:val="32"/>
                              </w:rPr>
                              <w:br/>
                            </w:r>
                            <w:r w:rsidRPr="00A24902">
                              <w:rPr>
                                <w:rFonts w:asciiTheme="minorHAnsi" w:hAnsiTheme="minorHAnsi" w:cstheme="minorHAnsi"/>
                                <w:sz w:val="32"/>
                                <w:szCs w:val="32"/>
                              </w:rPr>
                              <w:t>Victorian National Parks Association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1F2004" id="_x0000_t202" coordsize="21600,21600" o:spt="202" path="m,l,21600r21600,l21600,xe">
                <v:stroke joinstyle="miter"/>
                <v:path gradientshapeok="t" o:connecttype="rect"/>
              </v:shapetype>
              <v:shape id="Text Box 2" o:spid="_x0000_s1026" type="#_x0000_t202" style="position:absolute;left:0;text-align:left;margin-left:143.5pt;margin-top:10.5pt;width:371.6pt;height:139.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" filled="f" stroked="f">
                <v:textbox>
                  <w:txbxContent>
                    <w:p w14:paraId="63E4C2CC" w14:textId="77777777" w:rsidR="00201B44" w:rsidRPr="00354211" w:rsidRDefault="00201B44" w:rsidP="00201B44">
                      <w:pPr>
                        <w:jc w:val="right"/>
                        <w:rPr>
                          <w:rFonts w:asciiTheme="minorHAnsi" w:hAnsiTheme="minorHAnsi" w:cstheme="minorHAnsi"/>
                          <w:sz w:val="48"/>
                          <w:szCs w:val="48"/>
                        </w:rPr>
                      </w:pPr>
                      <w:r w:rsidRPr="00354211">
                        <w:rPr>
                          <w:rFonts w:asciiTheme="minorHAnsi" w:hAnsiTheme="minorHAnsi" w:cstheme="minorHAnsi"/>
                          <w:sz w:val="48"/>
                          <w:szCs w:val="48"/>
                        </w:rPr>
                        <w:t>Belfast Coastal Reserve</w:t>
                      </w:r>
                    </w:p>
                    <w:p w14:paraId="5A120305" w14:textId="77777777" w:rsidR="00201B44" w:rsidRPr="00354211" w:rsidRDefault="00201B44" w:rsidP="00201B44">
                      <w:pPr>
                        <w:jc w:val="right"/>
                        <w:rPr>
                          <w:rFonts w:asciiTheme="minorHAnsi" w:hAnsiTheme="minorHAnsi" w:cstheme="minorHAnsi"/>
                          <w:sz w:val="48"/>
                          <w:szCs w:val="48"/>
                        </w:rPr>
                      </w:pPr>
                      <w:r w:rsidRPr="00354211">
                        <w:rPr>
                          <w:rFonts w:asciiTheme="minorHAnsi" w:hAnsiTheme="minorHAnsi" w:cstheme="minorHAnsi"/>
                          <w:sz w:val="48"/>
                          <w:szCs w:val="48"/>
                        </w:rPr>
                        <w:t>Draft Management Plan</w:t>
                      </w:r>
                    </w:p>
                    <w:p w14:paraId="000ABAC6" w14:textId="77777777" w:rsidR="00201B44" w:rsidRDefault="00201B44" w:rsidP="00201B44">
                      <w:pPr>
                        <w:jc w:val="right"/>
                        <w:rPr>
                          <w:rFonts w:asciiTheme="minorHAnsi" w:hAnsiTheme="minorHAnsi" w:cstheme="minorHAnsi"/>
                          <w:sz w:val="48"/>
                          <w:szCs w:val="48"/>
                        </w:rPr>
                      </w:pPr>
                      <w:r w:rsidRPr="002E5AE5">
                        <w:rPr>
                          <w:rFonts w:asciiTheme="minorHAnsi" w:hAnsiTheme="minorHAnsi" w:cstheme="minorHAnsi"/>
                          <w:sz w:val="48"/>
                          <w:szCs w:val="48"/>
                        </w:rPr>
                        <w:t>Submission guide</w:t>
                      </w:r>
                    </w:p>
                    <w:p w14:paraId="21347417" w14:textId="2E6C55C4" w:rsidR="00201B44" w:rsidRPr="00354211" w:rsidRDefault="00201B44" w:rsidP="00201B44">
                      <w:pPr>
                        <w:jc w:val="right"/>
                        <w:rPr>
                          <w:rFonts w:asciiTheme="minorHAnsi" w:hAnsiTheme="minorHAnsi" w:cstheme="minorHAnsi"/>
                          <w:sz w:val="48"/>
                          <w:szCs w:val="48"/>
                        </w:rPr>
                      </w:pPr>
                      <w:r w:rsidRPr="00A24902">
                        <w:rPr>
                          <w:rFonts w:asciiTheme="minorHAnsi" w:hAnsiTheme="minorHAnsi" w:cstheme="minorHAnsi"/>
                          <w:sz w:val="32"/>
                          <w:szCs w:val="32"/>
                        </w:rPr>
                        <w:t xml:space="preserve">prepared by the </w:t>
                      </w:r>
                      <w:r>
                        <w:rPr>
                          <w:rFonts w:asciiTheme="minorHAnsi" w:hAnsiTheme="minorHAnsi" w:cstheme="minorHAnsi"/>
                          <w:sz w:val="32"/>
                          <w:szCs w:val="32"/>
                        </w:rPr>
                        <w:br/>
                      </w:r>
                      <w:r w:rsidRPr="00A24902">
                        <w:rPr>
                          <w:rFonts w:asciiTheme="minorHAnsi" w:hAnsiTheme="minorHAnsi" w:cstheme="minorHAnsi"/>
                          <w:sz w:val="32"/>
                          <w:szCs w:val="32"/>
                        </w:rPr>
                        <w:t>Victorian National Parks Association</w:t>
                      </w:r>
                    </w:p>
                  </w:txbxContent>
                </v:textbox>
              </v:shape>
            </w:pict>
          </mc:Fallback>
        </mc:AlternateContent>
      </w:r>
      <w:r>
        <w:rPr>
          <w:noProof/>
        </w:rPr>
        <w:drawing>
          <wp:anchor distT="0" distB="0" distL="114300" distR="114300" simplePos="0" relativeHeight="251658240" behindDoc="0" locked="0" layoutInCell="1" allowOverlap="1" wp14:anchorId="7FFB32F1" wp14:editId="0D7F336E">
            <wp:simplePos x="0" y="0"/>
            <wp:positionH relativeFrom="margin">
              <wp:posOffset>-2919618</wp:posOffset>
            </wp:positionH>
            <wp:positionV relativeFrom="page">
              <wp:posOffset>-22714</wp:posOffset>
            </wp:positionV>
            <wp:extent cx="14283690" cy="10711180"/>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ding in prohibited area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83690" cy="10711180"/>
                    </a:xfrm>
                    <a:prstGeom prst="rect">
                      <a:avLst/>
                    </a:prstGeom>
                  </pic:spPr>
                </pic:pic>
              </a:graphicData>
            </a:graphic>
            <wp14:sizeRelH relativeFrom="margin">
              <wp14:pctWidth>0</wp14:pctWidth>
            </wp14:sizeRelH>
            <wp14:sizeRelV relativeFrom="margin">
              <wp14:pctHeight>0</wp14:pctHeight>
            </wp14:sizeRelV>
          </wp:anchor>
        </w:drawing>
      </w:r>
      <w:bookmarkStart w:id="0" w:name="_Hlk497991048"/>
      <w:bookmarkEnd w:id="0"/>
      <w:r w:rsidR="003341D8" w:rsidRPr="00880526">
        <w:rPr>
          <w:rFonts w:asciiTheme="minorHAnsi" w:hAnsiTheme="minorHAnsi" w:cstheme="minorHAnsi"/>
          <w:sz w:val="32"/>
        </w:rPr>
        <w:br w:type="page"/>
      </w:r>
    </w:p>
    <w:p w14:paraId="7E222D88" w14:textId="7C275879" w:rsidR="00766B7C" w:rsidRDefault="00766B7C" w:rsidP="00766B7C">
      <w:pPr>
        <w:jc w:val="left"/>
        <w:rPr>
          <w:rFonts w:ascii="Roboto" w:hAnsi="Roboto" w:cstheme="minorHAnsi"/>
          <w:color w:val="4F81BD" w:themeColor="accent1"/>
          <w:sz w:val="21"/>
          <w:szCs w:val="21"/>
        </w:rPr>
      </w:pPr>
      <w:r>
        <w:rPr>
          <w:rFonts w:ascii="Roboto" w:hAnsi="Roboto" w:cstheme="minorHAnsi"/>
          <w:color w:val="4F81BD" w:themeColor="accent1"/>
          <w:sz w:val="21"/>
          <w:szCs w:val="21"/>
        </w:rPr>
        <w:lastRenderedPageBreak/>
        <w:t>The Victorian National Parks Association has</w:t>
      </w:r>
      <w:r w:rsidRPr="00766B7C">
        <w:rPr>
          <w:rFonts w:ascii="Roboto" w:hAnsi="Roboto" w:cstheme="minorHAnsi"/>
          <w:color w:val="4F81BD" w:themeColor="accent1"/>
          <w:sz w:val="21"/>
          <w:szCs w:val="21"/>
        </w:rPr>
        <w:t xml:space="preserve"> </w:t>
      </w:r>
      <w:r>
        <w:rPr>
          <w:rFonts w:ascii="Roboto" w:hAnsi="Roboto" w:cstheme="minorHAnsi"/>
          <w:color w:val="4F81BD" w:themeColor="accent1"/>
          <w:sz w:val="21"/>
          <w:szCs w:val="21"/>
        </w:rPr>
        <w:t>prepared this</w:t>
      </w:r>
      <w:r w:rsidRPr="00766B7C">
        <w:rPr>
          <w:rFonts w:ascii="Roboto" w:hAnsi="Roboto" w:cstheme="minorHAnsi"/>
          <w:color w:val="4F81BD" w:themeColor="accent1"/>
          <w:sz w:val="21"/>
          <w:szCs w:val="21"/>
        </w:rPr>
        <w:t xml:space="preserve"> submission guide and provided dot points </w:t>
      </w:r>
      <w:r>
        <w:rPr>
          <w:rFonts w:ascii="Roboto" w:hAnsi="Roboto" w:cstheme="minorHAnsi"/>
          <w:color w:val="4F81BD" w:themeColor="accent1"/>
          <w:sz w:val="21"/>
          <w:szCs w:val="21"/>
        </w:rPr>
        <w:t xml:space="preserve">(in blue text) </w:t>
      </w:r>
      <w:r w:rsidRPr="00766B7C">
        <w:rPr>
          <w:rFonts w:ascii="Roboto" w:hAnsi="Roboto" w:cstheme="minorHAnsi"/>
          <w:color w:val="4F81BD" w:themeColor="accent1"/>
          <w:sz w:val="21"/>
          <w:szCs w:val="21"/>
        </w:rPr>
        <w:t>for each of the chapters to help with your submission. As for the ticks, we’ll leave that to you should you wish to use them.</w:t>
      </w:r>
    </w:p>
    <w:p w14:paraId="453A58DC" w14:textId="77777777" w:rsidR="00766B7C" w:rsidRPr="00766B7C" w:rsidRDefault="00766B7C" w:rsidP="00766B7C">
      <w:pPr>
        <w:jc w:val="left"/>
        <w:rPr>
          <w:rFonts w:ascii="Roboto" w:hAnsi="Roboto" w:cstheme="minorHAnsi"/>
          <w:color w:val="4F81BD" w:themeColor="accent1"/>
          <w:sz w:val="21"/>
          <w:szCs w:val="21"/>
        </w:rPr>
      </w:pPr>
    </w:p>
    <w:p w14:paraId="65E13A24" w14:textId="6A6FD5F9" w:rsidR="00766B7C" w:rsidRPr="00880526" w:rsidRDefault="00766B7C" w:rsidP="00766B7C">
      <w:pPr>
        <w:pStyle w:val="Heading2"/>
        <w:spacing w:before="0" w:line="276" w:lineRule="auto"/>
        <w:jc w:val="center"/>
        <w:rPr>
          <w:rFonts w:asciiTheme="minorHAnsi" w:hAnsiTheme="minorHAnsi" w:cstheme="minorHAnsi"/>
          <w:color w:val="000000"/>
          <w:sz w:val="32"/>
        </w:rPr>
      </w:pPr>
      <w:r w:rsidRPr="00880526">
        <w:rPr>
          <w:rFonts w:asciiTheme="minorHAnsi" w:hAnsiTheme="minorHAnsi" w:cstheme="minorHAnsi"/>
          <w:sz w:val="32"/>
        </w:rPr>
        <w:t xml:space="preserve"> </w:t>
      </w:r>
      <w:r w:rsidRPr="00880526">
        <w:rPr>
          <w:rFonts w:asciiTheme="minorHAnsi" w:hAnsiTheme="minorHAnsi" w:cstheme="minorHAnsi"/>
          <w:sz w:val="32"/>
        </w:rPr>
        <w:br/>
      </w:r>
      <w:r w:rsidRPr="00880526">
        <w:rPr>
          <w:rFonts w:asciiTheme="minorHAnsi" w:hAnsiTheme="minorHAnsi" w:cstheme="minorHAnsi"/>
          <w:color w:val="000000"/>
          <w:sz w:val="32"/>
        </w:rPr>
        <w:t>Draft Belfast Coastal Reserve Management Plan</w:t>
      </w:r>
    </w:p>
    <w:p w14:paraId="0C80709E" w14:textId="77777777" w:rsidR="00766B7C" w:rsidRPr="00880526" w:rsidRDefault="00766B7C" w:rsidP="00766B7C">
      <w:pPr>
        <w:pStyle w:val="Heading2"/>
      </w:pPr>
      <w:r w:rsidRPr="00880526">
        <w:t>About you:</w:t>
      </w:r>
    </w:p>
    <w:p w14:paraId="366D0257" w14:textId="77777777" w:rsidR="00766B7C" w:rsidRPr="00880526" w:rsidRDefault="00766B7C" w:rsidP="00766B7C">
      <w:pPr>
        <w:jc w:val="left"/>
        <w:rPr>
          <w:rFonts w:asciiTheme="minorHAnsi" w:hAnsiTheme="minorHAnsi" w:cstheme="minorHAnsi"/>
          <w:color w:val="000000"/>
          <w:sz w:val="22"/>
        </w:rPr>
      </w:pPr>
    </w:p>
    <w:p w14:paraId="0EFF8C24" w14:textId="4576F00A" w:rsidR="00766B7C" w:rsidRPr="00880526" w:rsidRDefault="00766B7C" w:rsidP="00766B7C">
      <w:pPr>
        <w:jc w:val="left"/>
        <w:rPr>
          <w:rFonts w:asciiTheme="minorHAnsi" w:hAnsiTheme="minorHAnsi" w:cstheme="minorHAnsi"/>
          <w:color w:val="000000"/>
          <w:sz w:val="22"/>
        </w:rPr>
      </w:pPr>
      <w:r w:rsidRPr="00880526">
        <w:rPr>
          <w:rFonts w:asciiTheme="minorHAnsi" w:hAnsiTheme="minorHAnsi" w:cstheme="minorHAnsi"/>
          <w:color w:val="000000"/>
          <w:sz w:val="22"/>
        </w:rPr>
        <w:t xml:space="preserve">Your name: </w:t>
      </w:r>
    </w:p>
    <w:p w14:paraId="7CAFEDF5" w14:textId="77777777" w:rsidR="00766B7C" w:rsidRPr="00880526" w:rsidRDefault="00766B7C" w:rsidP="00766B7C">
      <w:pPr>
        <w:jc w:val="left"/>
        <w:rPr>
          <w:rFonts w:asciiTheme="minorHAnsi" w:hAnsiTheme="minorHAnsi" w:cstheme="minorHAnsi"/>
          <w:color w:val="000000"/>
          <w:sz w:val="22"/>
        </w:rPr>
      </w:pPr>
    </w:p>
    <w:p w14:paraId="0448C8A4" w14:textId="7EE382E0" w:rsidR="00766B7C" w:rsidRPr="00880526" w:rsidRDefault="00766B7C" w:rsidP="00766B7C">
      <w:pPr>
        <w:jc w:val="left"/>
        <w:rPr>
          <w:rFonts w:asciiTheme="minorHAnsi" w:hAnsiTheme="minorHAnsi" w:cstheme="minorHAnsi"/>
          <w:color w:val="000000"/>
          <w:sz w:val="22"/>
        </w:rPr>
      </w:pPr>
      <w:r w:rsidRPr="00880526">
        <w:rPr>
          <w:rFonts w:asciiTheme="minorHAnsi" w:hAnsiTheme="minorHAnsi" w:cstheme="minorHAnsi"/>
          <w:color w:val="000000"/>
          <w:sz w:val="22"/>
        </w:rPr>
        <w:t xml:space="preserve">Your Organisation (if relevant): </w:t>
      </w:r>
    </w:p>
    <w:p w14:paraId="77460022" w14:textId="77777777" w:rsidR="00766B7C" w:rsidRPr="00880526" w:rsidRDefault="00766B7C" w:rsidP="00766B7C">
      <w:pPr>
        <w:jc w:val="left"/>
        <w:rPr>
          <w:rFonts w:asciiTheme="minorHAnsi" w:hAnsiTheme="minorHAnsi" w:cstheme="minorHAnsi"/>
          <w:color w:val="000000"/>
          <w:sz w:val="22"/>
        </w:rPr>
      </w:pPr>
    </w:p>
    <w:p w14:paraId="53802045" w14:textId="7920C402" w:rsidR="00766B7C" w:rsidRPr="00880526" w:rsidRDefault="00766B7C" w:rsidP="00766B7C">
      <w:pPr>
        <w:jc w:val="left"/>
        <w:rPr>
          <w:rFonts w:asciiTheme="minorHAnsi" w:hAnsiTheme="minorHAnsi" w:cstheme="minorHAnsi"/>
          <w:color w:val="000000"/>
          <w:sz w:val="22"/>
        </w:rPr>
      </w:pPr>
      <w:r w:rsidRPr="00880526">
        <w:rPr>
          <w:rFonts w:asciiTheme="minorHAnsi" w:hAnsiTheme="minorHAnsi" w:cstheme="minorHAnsi"/>
          <w:color w:val="000000"/>
          <w:sz w:val="22"/>
        </w:rPr>
        <w:t xml:space="preserve">Postcode: </w:t>
      </w:r>
    </w:p>
    <w:p w14:paraId="7562E416" w14:textId="77777777" w:rsidR="00766B7C" w:rsidRPr="00880526" w:rsidRDefault="00766B7C" w:rsidP="00766B7C">
      <w:pPr>
        <w:jc w:val="left"/>
        <w:rPr>
          <w:rFonts w:asciiTheme="minorHAnsi" w:hAnsiTheme="minorHAnsi" w:cstheme="minorHAnsi"/>
          <w:color w:val="000000"/>
          <w:sz w:val="22"/>
        </w:rPr>
      </w:pPr>
    </w:p>
    <w:p w14:paraId="06754639" w14:textId="790C6BA5" w:rsidR="00766B7C" w:rsidRPr="00880526" w:rsidRDefault="00766B7C" w:rsidP="00766B7C">
      <w:pPr>
        <w:jc w:val="left"/>
        <w:rPr>
          <w:rFonts w:asciiTheme="minorHAnsi" w:hAnsiTheme="minorHAnsi" w:cstheme="minorHAnsi"/>
          <w:color w:val="000000"/>
          <w:sz w:val="22"/>
        </w:rPr>
      </w:pPr>
      <w:r w:rsidRPr="00880526">
        <w:rPr>
          <w:rFonts w:asciiTheme="minorHAnsi" w:hAnsiTheme="minorHAnsi" w:cstheme="minorHAnsi"/>
          <w:color w:val="000000"/>
          <w:sz w:val="22"/>
        </w:rPr>
        <w:t xml:space="preserve">Email or Postal address: </w:t>
      </w:r>
    </w:p>
    <w:p w14:paraId="7A0C1561" w14:textId="77777777" w:rsidR="00766B7C" w:rsidRDefault="00766B7C" w:rsidP="00766B7C">
      <w:pPr>
        <w:jc w:val="left"/>
        <w:rPr>
          <w:rFonts w:asciiTheme="minorHAnsi" w:hAnsiTheme="minorHAnsi" w:cstheme="minorHAnsi"/>
          <w:color w:val="000000"/>
          <w:sz w:val="22"/>
        </w:rPr>
      </w:pPr>
    </w:p>
    <w:p w14:paraId="6C8AA0EF" w14:textId="77777777" w:rsidR="00766B7C" w:rsidRDefault="00766B7C" w:rsidP="00766B7C">
      <w:pPr>
        <w:jc w:val="left"/>
        <w:rPr>
          <w:rFonts w:asciiTheme="minorHAnsi" w:hAnsiTheme="minorHAnsi" w:cstheme="minorHAnsi"/>
          <w:color w:val="000000"/>
          <w:sz w:val="22"/>
        </w:rPr>
      </w:pPr>
    </w:p>
    <w:p w14:paraId="1D4CE4BE" w14:textId="77777777" w:rsidR="00766B7C" w:rsidRPr="00880526" w:rsidRDefault="00766B7C" w:rsidP="00766B7C">
      <w:pPr>
        <w:jc w:val="left"/>
        <w:rPr>
          <w:rFonts w:asciiTheme="minorHAnsi" w:hAnsiTheme="minorHAnsi" w:cstheme="minorHAnsi"/>
          <w:color w:val="000000"/>
          <w:sz w:val="22"/>
        </w:rPr>
      </w:pPr>
    </w:p>
    <w:p w14:paraId="3C9D31EF" w14:textId="29F00080" w:rsidR="00766B7C" w:rsidRPr="00880526" w:rsidRDefault="00766B7C" w:rsidP="00766B7C">
      <w:pPr>
        <w:jc w:val="left"/>
        <w:rPr>
          <w:rFonts w:asciiTheme="minorHAnsi" w:hAnsiTheme="minorHAnsi" w:cstheme="minorHAnsi"/>
          <w:color w:val="000000"/>
          <w:sz w:val="22"/>
        </w:rPr>
      </w:pPr>
      <w:r w:rsidRPr="00027263">
        <w:rPr>
          <w:b/>
        </w:rPr>
        <w:t>THIS SUBMISSION IS:   □ CONFIDENTIAL     □ NOT CONFIDENTIAL</w:t>
      </w:r>
      <w:r w:rsidRPr="00027263">
        <w:rPr>
          <w:rFonts w:asciiTheme="minorHAnsi" w:hAnsiTheme="minorHAnsi" w:cstheme="minorHAnsi"/>
          <w:color w:val="000000"/>
          <w:sz w:val="22"/>
        </w:rPr>
        <w:t xml:space="preserve"> </w:t>
      </w:r>
      <w:r>
        <w:rPr>
          <w:rFonts w:asciiTheme="minorHAnsi" w:hAnsiTheme="minorHAnsi" w:cstheme="minorHAnsi"/>
          <w:color w:val="000000"/>
          <w:sz w:val="22"/>
        </w:rPr>
        <w:t xml:space="preserve">     </w:t>
      </w:r>
      <w:r w:rsidRPr="00880526">
        <w:rPr>
          <w:rFonts w:asciiTheme="minorHAnsi" w:hAnsiTheme="minorHAnsi" w:cstheme="minorHAnsi"/>
          <w:color w:val="000000"/>
          <w:sz w:val="22"/>
        </w:rPr>
        <w:t>Date:</w:t>
      </w:r>
      <w:r>
        <w:rPr>
          <w:rFonts w:asciiTheme="minorHAnsi" w:hAnsiTheme="minorHAnsi" w:cstheme="minorHAnsi"/>
          <w:color w:val="000000"/>
          <w:sz w:val="22"/>
        </w:rPr>
        <w:t xml:space="preserve"> </w:t>
      </w:r>
    </w:p>
    <w:p w14:paraId="759175DD" w14:textId="77777777" w:rsidR="00766B7C" w:rsidRPr="00880526" w:rsidRDefault="00766B7C" w:rsidP="00766B7C">
      <w:pPr>
        <w:jc w:val="left"/>
        <w:rPr>
          <w:rFonts w:asciiTheme="minorHAnsi" w:hAnsiTheme="minorHAnsi" w:cstheme="minorHAnsi"/>
          <w:color w:val="000000"/>
          <w:sz w:val="22"/>
        </w:rPr>
      </w:pPr>
    </w:p>
    <w:p w14:paraId="68638988" w14:textId="77777777" w:rsidR="00766B7C" w:rsidRPr="00880526" w:rsidRDefault="00766B7C" w:rsidP="00766B7C">
      <w:pPr>
        <w:pStyle w:val="Heading2"/>
        <w:rPr>
          <w:b w:val="0"/>
        </w:rPr>
      </w:pPr>
      <w:r w:rsidRPr="00880526">
        <w:t>Your Comments:</w:t>
      </w:r>
    </w:p>
    <w:p w14:paraId="4DA01620" w14:textId="77777777" w:rsidR="00766B7C" w:rsidRPr="00880526" w:rsidRDefault="00766B7C" w:rsidP="00766B7C">
      <w:pPr>
        <w:pStyle w:val="Heading2"/>
      </w:pPr>
      <w:r w:rsidRPr="00880526">
        <w:t>Please Note – The following information will be made publically available.</w:t>
      </w:r>
    </w:p>
    <w:p w14:paraId="2201309E" w14:textId="77777777" w:rsidR="00766B7C" w:rsidRDefault="00766B7C" w:rsidP="00766B7C">
      <w:pPr>
        <w:jc w:val="left"/>
        <w:rPr>
          <w:rFonts w:asciiTheme="minorHAnsi" w:hAnsiTheme="minorHAnsi" w:cstheme="minorHAnsi"/>
          <w:color w:val="000000"/>
          <w:sz w:val="22"/>
        </w:rPr>
      </w:pPr>
    </w:p>
    <w:p w14:paraId="117D9CCC" w14:textId="77777777" w:rsidR="00766B7C" w:rsidRPr="00880526" w:rsidRDefault="00766B7C" w:rsidP="00766B7C">
      <w:pPr>
        <w:jc w:val="left"/>
        <w:rPr>
          <w:rFonts w:asciiTheme="minorHAnsi" w:hAnsiTheme="minorHAnsi" w:cstheme="minorHAnsi"/>
          <w:color w:val="000000"/>
          <w:sz w:val="22"/>
        </w:rPr>
      </w:pPr>
      <w:r w:rsidRPr="00880526">
        <w:rPr>
          <w:rFonts w:asciiTheme="minorHAnsi" w:hAnsiTheme="minorHAnsi" w:cstheme="minorHAnsi"/>
          <w:color w:val="000000"/>
          <w:sz w:val="22"/>
        </w:rPr>
        <w:t xml:space="preserve">Main reason for interest: </w:t>
      </w:r>
      <w:r w:rsidRPr="00880526">
        <w:rPr>
          <w:rFonts w:asciiTheme="minorHAnsi" w:hAnsiTheme="minorHAnsi" w:cstheme="minorHAnsi"/>
          <w:i/>
          <w:color w:val="000000"/>
          <w:sz w:val="22"/>
        </w:rPr>
        <w:t>(such as local resident, visitor to parks, tourism operator, environmental interest, business operator, education interest, scientific interest)</w:t>
      </w:r>
    </w:p>
    <w:p w14:paraId="22B2DED0" w14:textId="77777777" w:rsidR="00766B7C" w:rsidRDefault="00766B7C" w:rsidP="00201B44">
      <w:pPr>
        <w:pStyle w:val="Heading2"/>
        <w:spacing w:before="0" w:after="120"/>
        <w:ind w:right="-336"/>
        <w:jc w:val="left"/>
        <w:rPr>
          <w:rFonts w:ascii="Roboto" w:hAnsi="Roboto" w:cstheme="minorHAnsi"/>
          <w:b w:val="0"/>
          <w:sz w:val="21"/>
          <w:szCs w:val="21"/>
        </w:rPr>
      </w:pPr>
    </w:p>
    <w:p w14:paraId="4337705B" w14:textId="77777777" w:rsidR="00766B7C" w:rsidRDefault="00766B7C" w:rsidP="00201B44">
      <w:pPr>
        <w:ind w:right="-336"/>
        <w:rPr>
          <w:b/>
        </w:rPr>
      </w:pPr>
    </w:p>
    <w:p w14:paraId="6AB7C229" w14:textId="77777777" w:rsidR="00766B7C" w:rsidRDefault="00766B7C" w:rsidP="00201B44">
      <w:pPr>
        <w:ind w:right="-336"/>
        <w:rPr>
          <w:b/>
        </w:rPr>
      </w:pPr>
    </w:p>
    <w:p w14:paraId="6E6542A6" w14:textId="77777777" w:rsidR="00766B7C" w:rsidRDefault="00766B7C" w:rsidP="00201B44">
      <w:pPr>
        <w:ind w:right="-336"/>
        <w:rPr>
          <w:b/>
        </w:rPr>
      </w:pPr>
    </w:p>
    <w:p w14:paraId="3DBADD81" w14:textId="77777777" w:rsidR="00766B7C" w:rsidRDefault="00766B7C" w:rsidP="00201B44">
      <w:pPr>
        <w:ind w:right="-336"/>
        <w:rPr>
          <w:b/>
        </w:rPr>
      </w:pPr>
    </w:p>
    <w:p w14:paraId="44D079CD" w14:textId="77777777" w:rsidR="00766B7C" w:rsidRDefault="00766B7C" w:rsidP="00201B44">
      <w:pPr>
        <w:ind w:right="-336"/>
        <w:rPr>
          <w:b/>
        </w:rPr>
      </w:pPr>
    </w:p>
    <w:p w14:paraId="0CDD8272" w14:textId="77777777" w:rsidR="00766B7C" w:rsidRDefault="00766B7C" w:rsidP="00201B44">
      <w:pPr>
        <w:ind w:right="-336"/>
        <w:rPr>
          <w:b/>
        </w:rPr>
      </w:pPr>
    </w:p>
    <w:p w14:paraId="28E20224" w14:textId="77777777" w:rsidR="00766B7C" w:rsidRDefault="00766B7C" w:rsidP="00201B44">
      <w:pPr>
        <w:ind w:right="-336"/>
        <w:rPr>
          <w:b/>
        </w:rPr>
      </w:pPr>
    </w:p>
    <w:p w14:paraId="0178F7CC" w14:textId="77777777" w:rsidR="00766B7C" w:rsidRDefault="00766B7C" w:rsidP="00201B44">
      <w:pPr>
        <w:ind w:right="-336"/>
        <w:rPr>
          <w:b/>
        </w:rPr>
      </w:pPr>
    </w:p>
    <w:p w14:paraId="18C702FC" w14:textId="77777777" w:rsidR="00766B7C" w:rsidRDefault="00766B7C" w:rsidP="00201B44">
      <w:pPr>
        <w:ind w:right="-336"/>
        <w:rPr>
          <w:b/>
        </w:rPr>
      </w:pPr>
    </w:p>
    <w:p w14:paraId="25CA4807" w14:textId="77777777" w:rsidR="00766B7C" w:rsidRDefault="00766B7C" w:rsidP="00201B44">
      <w:pPr>
        <w:ind w:right="-336"/>
        <w:rPr>
          <w:b/>
        </w:rPr>
      </w:pPr>
    </w:p>
    <w:p w14:paraId="5C3A08A6" w14:textId="77777777" w:rsidR="00766B7C" w:rsidRDefault="00766B7C" w:rsidP="00201B44">
      <w:pPr>
        <w:ind w:right="-336"/>
        <w:rPr>
          <w:b/>
        </w:rPr>
      </w:pPr>
    </w:p>
    <w:p w14:paraId="396AB12B" w14:textId="77777777" w:rsidR="00766B7C" w:rsidRDefault="00766B7C" w:rsidP="00201B44">
      <w:pPr>
        <w:ind w:right="-336"/>
        <w:rPr>
          <w:b/>
        </w:rPr>
      </w:pPr>
    </w:p>
    <w:p w14:paraId="4D1B8D25" w14:textId="77777777" w:rsidR="00766B7C" w:rsidRDefault="00766B7C" w:rsidP="00201B44">
      <w:pPr>
        <w:ind w:right="-336"/>
        <w:rPr>
          <w:b/>
        </w:rPr>
      </w:pPr>
    </w:p>
    <w:p w14:paraId="1F143851" w14:textId="77777777" w:rsidR="00766B7C" w:rsidRDefault="00766B7C" w:rsidP="00201B44">
      <w:pPr>
        <w:ind w:right="-336"/>
        <w:rPr>
          <w:b/>
        </w:rPr>
      </w:pPr>
    </w:p>
    <w:p w14:paraId="65C14B5F" w14:textId="77777777" w:rsidR="00766B7C" w:rsidRDefault="00766B7C" w:rsidP="00201B44">
      <w:pPr>
        <w:ind w:right="-336"/>
        <w:rPr>
          <w:b/>
        </w:rPr>
      </w:pPr>
    </w:p>
    <w:p w14:paraId="43757472" w14:textId="77777777" w:rsidR="00766B7C" w:rsidRDefault="00766B7C" w:rsidP="00201B44">
      <w:pPr>
        <w:ind w:right="-336"/>
        <w:rPr>
          <w:b/>
        </w:rPr>
      </w:pPr>
    </w:p>
    <w:p w14:paraId="0C0119B3" w14:textId="77777777" w:rsidR="00766B7C" w:rsidRDefault="00766B7C" w:rsidP="00201B44">
      <w:pPr>
        <w:ind w:right="-336"/>
        <w:rPr>
          <w:b/>
        </w:rPr>
      </w:pPr>
    </w:p>
    <w:p w14:paraId="2143AB2A" w14:textId="77777777" w:rsidR="00766B7C" w:rsidRDefault="00766B7C" w:rsidP="00201B44">
      <w:pPr>
        <w:ind w:right="-336"/>
        <w:rPr>
          <w:b/>
        </w:rPr>
      </w:pPr>
    </w:p>
    <w:p w14:paraId="3C0A3A82" w14:textId="77777777" w:rsidR="00766B7C" w:rsidRDefault="00766B7C" w:rsidP="00201B44">
      <w:pPr>
        <w:ind w:right="-336"/>
        <w:rPr>
          <w:b/>
        </w:rPr>
      </w:pPr>
    </w:p>
    <w:p w14:paraId="6F73554E" w14:textId="77777777" w:rsidR="00766B7C" w:rsidRDefault="00766B7C" w:rsidP="00201B44">
      <w:pPr>
        <w:ind w:right="-336"/>
        <w:rPr>
          <w:b/>
        </w:rPr>
      </w:pPr>
    </w:p>
    <w:p w14:paraId="369C8780" w14:textId="77777777" w:rsidR="00766B7C" w:rsidRDefault="00766B7C" w:rsidP="00201B44">
      <w:pPr>
        <w:ind w:right="-336"/>
        <w:rPr>
          <w:b/>
        </w:rPr>
      </w:pPr>
    </w:p>
    <w:p w14:paraId="2E06FE36" w14:textId="77777777" w:rsidR="00766B7C" w:rsidRDefault="00766B7C" w:rsidP="00201B44">
      <w:pPr>
        <w:ind w:right="-336"/>
        <w:rPr>
          <w:b/>
        </w:rPr>
      </w:pPr>
    </w:p>
    <w:p w14:paraId="5D5326BF" w14:textId="77777777" w:rsidR="00766B7C" w:rsidRDefault="00766B7C" w:rsidP="00201B44">
      <w:pPr>
        <w:ind w:right="-336"/>
        <w:rPr>
          <w:b/>
        </w:rPr>
      </w:pPr>
    </w:p>
    <w:p w14:paraId="5A025204" w14:textId="77777777" w:rsidR="00766B7C" w:rsidRDefault="00766B7C" w:rsidP="00201B44">
      <w:pPr>
        <w:ind w:right="-336"/>
        <w:rPr>
          <w:b/>
        </w:rPr>
      </w:pPr>
    </w:p>
    <w:p w14:paraId="26113B1F" w14:textId="77777777" w:rsidR="00766B7C" w:rsidRDefault="00766B7C" w:rsidP="00201B44">
      <w:pPr>
        <w:ind w:right="-336"/>
        <w:rPr>
          <w:b/>
        </w:rPr>
      </w:pPr>
    </w:p>
    <w:p w14:paraId="7E15DBAA" w14:textId="77777777" w:rsidR="00766B7C" w:rsidRDefault="00766B7C" w:rsidP="00201B44">
      <w:pPr>
        <w:ind w:right="-336"/>
        <w:rPr>
          <w:b/>
        </w:rPr>
      </w:pPr>
    </w:p>
    <w:p w14:paraId="3591F030" w14:textId="77777777" w:rsidR="00766B7C" w:rsidRDefault="00766B7C" w:rsidP="00201B44">
      <w:pPr>
        <w:ind w:right="-336"/>
        <w:rPr>
          <w:b/>
        </w:rPr>
      </w:pPr>
    </w:p>
    <w:p w14:paraId="3E1D30FB" w14:textId="77777777" w:rsidR="00201B44" w:rsidRPr="00766B7C" w:rsidRDefault="00201B44" w:rsidP="00201B44">
      <w:pPr>
        <w:ind w:right="-336"/>
        <w:rPr>
          <w:b/>
          <w:color w:val="4F81BD" w:themeColor="accent1"/>
        </w:rPr>
      </w:pPr>
      <w:r w:rsidRPr="00766B7C">
        <w:rPr>
          <w:b/>
          <w:color w:val="4F81BD" w:themeColor="accent1"/>
        </w:rPr>
        <w:t>General comments that you could make in your submission</w:t>
      </w:r>
    </w:p>
    <w:p w14:paraId="00ECDAD1" w14:textId="77777777" w:rsidR="00201B44" w:rsidRPr="00466304" w:rsidRDefault="00201B44" w:rsidP="00201B44">
      <w:pPr>
        <w:rPr>
          <w:rFonts w:ascii="Roboto" w:hAnsi="Roboto" w:cstheme="minorHAnsi"/>
          <w:b/>
          <w:sz w:val="21"/>
          <w:szCs w:val="21"/>
        </w:rPr>
      </w:pPr>
    </w:p>
    <w:p w14:paraId="6FBAB270" w14:textId="026B3046" w:rsidR="00201B44" w:rsidRPr="00201B44" w:rsidRDefault="00201B44" w:rsidP="00201B44">
      <w:pPr>
        <w:pStyle w:val="ListParagraph"/>
        <w:numPr>
          <w:ilvl w:val="0"/>
          <w:numId w:val="13"/>
        </w:numPr>
        <w:spacing w:after="120"/>
        <w:ind w:right="-336"/>
        <w:jc w:val="left"/>
        <w:rPr>
          <w:rFonts w:ascii="Roboto" w:hAnsi="Roboto" w:cstheme="minorHAnsi"/>
          <w:color w:val="4F81BD" w:themeColor="accent1"/>
          <w:sz w:val="21"/>
          <w:szCs w:val="21"/>
        </w:rPr>
      </w:pPr>
      <w:r w:rsidRPr="00201B44">
        <w:rPr>
          <w:rFonts w:ascii="Roboto" w:hAnsi="Roboto" w:cstheme="minorHAnsi"/>
          <w:color w:val="4F81BD" w:themeColor="accent1"/>
          <w:sz w:val="21"/>
          <w:szCs w:val="21"/>
        </w:rPr>
        <w:t>There are many good elements in the draft coastal management plan that I wholeheartedly support: cultural heritage protection; joint management; education and interpretation; monitoring and research; rationalisation and closure of inappropriate beach access; dog control. But it remains deeply flawed because of its complicity in entrenching and expanding the use of the reserve by commercial racehorse trainers.</w:t>
      </w:r>
      <w:r w:rsidRPr="00201B44">
        <w:rPr>
          <w:rFonts w:ascii="Roboto" w:hAnsi="Roboto" w:cstheme="minorHAnsi"/>
          <w:color w:val="4F81BD" w:themeColor="accent1"/>
          <w:sz w:val="21"/>
          <w:szCs w:val="21"/>
        </w:rPr>
        <w:br/>
      </w:r>
    </w:p>
    <w:p w14:paraId="3AA5698C" w14:textId="2B7D9D48" w:rsidR="00201B44" w:rsidRPr="00201B44" w:rsidRDefault="00201B44" w:rsidP="00201B44">
      <w:pPr>
        <w:pStyle w:val="ListParagraph"/>
        <w:numPr>
          <w:ilvl w:val="0"/>
          <w:numId w:val="13"/>
        </w:numPr>
        <w:spacing w:after="120"/>
        <w:ind w:right="-336"/>
        <w:jc w:val="left"/>
        <w:rPr>
          <w:rFonts w:ascii="Roboto" w:hAnsi="Roboto" w:cstheme="minorHAnsi"/>
          <w:color w:val="4F81BD" w:themeColor="accent1"/>
          <w:sz w:val="21"/>
          <w:szCs w:val="21"/>
          <w:lang w:val="en-US"/>
        </w:rPr>
      </w:pPr>
      <w:r w:rsidRPr="00201B44">
        <w:rPr>
          <w:rFonts w:ascii="Roboto" w:hAnsi="Roboto" w:cstheme="minorHAnsi"/>
          <w:color w:val="4F81BD" w:themeColor="accent1"/>
          <w:sz w:val="21"/>
          <w:szCs w:val="21"/>
          <w:lang w:val="en-US"/>
        </w:rPr>
        <w:t>Under the plan, commercial racehorse training would rapidly expand to multiple beaches and in sand dunes, with devastating effects for the nationally threatened hooded plovers—the reserve is its most important breeding area in the state according to the plan—other coastal wildlife and the safety and enjoyment of mum, dad and the kids, anglers, surfers and other beachgoers.</w:t>
      </w:r>
      <w:r w:rsidRPr="00201B44">
        <w:rPr>
          <w:rFonts w:ascii="Roboto" w:hAnsi="Roboto" w:cstheme="minorHAnsi"/>
          <w:color w:val="4F81BD" w:themeColor="accent1"/>
          <w:sz w:val="21"/>
          <w:szCs w:val="21"/>
          <w:lang w:val="en-US"/>
        </w:rPr>
        <w:br/>
      </w:r>
    </w:p>
    <w:p w14:paraId="7DE0B31A" w14:textId="7FA63B61" w:rsidR="00201B44" w:rsidRPr="00201B44" w:rsidRDefault="00201B44" w:rsidP="00201B44">
      <w:pPr>
        <w:pStyle w:val="ListParagraph"/>
        <w:numPr>
          <w:ilvl w:val="0"/>
          <w:numId w:val="13"/>
        </w:numPr>
        <w:spacing w:after="120"/>
        <w:ind w:right="-336"/>
        <w:jc w:val="left"/>
        <w:rPr>
          <w:rFonts w:ascii="Roboto" w:hAnsi="Roboto" w:cstheme="minorHAnsi"/>
          <w:color w:val="4F81BD" w:themeColor="accent1"/>
          <w:sz w:val="21"/>
          <w:szCs w:val="21"/>
          <w:lang w:val="en-US"/>
        </w:rPr>
      </w:pPr>
      <w:r w:rsidRPr="00201B44">
        <w:rPr>
          <w:rFonts w:ascii="Roboto" w:hAnsi="Roboto" w:cstheme="minorHAnsi"/>
          <w:color w:val="4F81BD" w:themeColor="accent1"/>
          <w:sz w:val="21"/>
          <w:szCs w:val="21"/>
          <w:lang w:val="en-US"/>
        </w:rPr>
        <w:t xml:space="preserve">The length of beaches available to racehorse training would, under the plan, be increased by 250% </w:t>
      </w:r>
      <w:r w:rsidRPr="00201B44">
        <w:rPr>
          <w:rFonts w:ascii="Roboto" w:hAnsi="Roboto" w:cstheme="minorHAnsi"/>
          <w:color w:val="4F81BD" w:themeColor="accent1"/>
          <w:sz w:val="21"/>
          <w:szCs w:val="21"/>
        </w:rPr>
        <w:t xml:space="preserve">(from 2 km to 5 km) </w:t>
      </w:r>
      <w:r w:rsidRPr="00201B44">
        <w:rPr>
          <w:rFonts w:ascii="Roboto" w:hAnsi="Roboto" w:cstheme="minorHAnsi"/>
          <w:color w:val="4F81BD" w:themeColor="accent1"/>
          <w:sz w:val="21"/>
          <w:szCs w:val="21"/>
          <w:lang w:val="en-US"/>
        </w:rPr>
        <w:t>and the number of horses by 400% (</w:t>
      </w:r>
      <w:r w:rsidRPr="00201B44">
        <w:rPr>
          <w:rFonts w:ascii="Roboto" w:hAnsi="Roboto" w:cstheme="minorHAnsi"/>
          <w:color w:val="4F81BD" w:themeColor="accent1"/>
          <w:sz w:val="21"/>
          <w:szCs w:val="21"/>
        </w:rPr>
        <w:t>from 65 to 256 each day)</w:t>
      </w:r>
      <w:r w:rsidRPr="00201B44">
        <w:rPr>
          <w:rFonts w:ascii="Roboto" w:hAnsi="Roboto" w:cstheme="minorHAnsi"/>
          <w:color w:val="4F81BD" w:themeColor="accent1"/>
          <w:sz w:val="21"/>
          <w:szCs w:val="21"/>
          <w:lang w:val="en-US"/>
        </w:rPr>
        <w:t>. That represents 25% of the reserve’s beaches, with nothing in the plan to stop future expansion.</w:t>
      </w:r>
      <w:r w:rsidRPr="00201B44">
        <w:rPr>
          <w:rFonts w:ascii="Roboto" w:hAnsi="Roboto" w:cstheme="minorHAnsi"/>
          <w:color w:val="4F81BD" w:themeColor="accent1"/>
          <w:sz w:val="21"/>
          <w:szCs w:val="21"/>
          <w:lang w:val="en-US"/>
        </w:rPr>
        <w:br/>
      </w:r>
    </w:p>
    <w:p w14:paraId="360BCE62" w14:textId="6CBB44A0" w:rsidR="00201B44" w:rsidRPr="00201B44" w:rsidRDefault="00201B44" w:rsidP="00201B44">
      <w:pPr>
        <w:pStyle w:val="ListParagraph"/>
        <w:numPr>
          <w:ilvl w:val="0"/>
          <w:numId w:val="13"/>
        </w:numPr>
        <w:spacing w:after="120"/>
        <w:ind w:right="-336"/>
        <w:jc w:val="left"/>
        <w:rPr>
          <w:rFonts w:ascii="Roboto" w:hAnsi="Roboto" w:cstheme="minorHAnsi"/>
          <w:color w:val="4F81BD" w:themeColor="accent1"/>
          <w:sz w:val="21"/>
          <w:szCs w:val="21"/>
        </w:rPr>
      </w:pPr>
      <w:r w:rsidRPr="00201B44">
        <w:rPr>
          <w:rFonts w:ascii="Roboto" w:hAnsi="Roboto" w:cstheme="minorHAnsi"/>
          <w:color w:val="4F81BD" w:themeColor="accent1"/>
          <w:sz w:val="21"/>
          <w:szCs w:val="21"/>
          <w:lang w:val="en-US"/>
        </w:rPr>
        <w:t xml:space="preserve">The draft plan would allow racehorses back into 750 metres of fragile dunes behind Levy’s Beach and at Hoon Hill, where in the past they have caused severe dune erosion. </w:t>
      </w:r>
      <w:r w:rsidRPr="00201B44">
        <w:rPr>
          <w:rFonts w:ascii="Roboto" w:hAnsi="Roboto" w:cstheme="minorHAnsi"/>
          <w:color w:val="4F81BD" w:themeColor="accent1"/>
          <w:sz w:val="21"/>
          <w:szCs w:val="21"/>
        </w:rPr>
        <w:t>The plan even recommends racehorse training within the Conservation Zone at Rutledge’s Cutting. That is inexcusable.</w:t>
      </w:r>
      <w:r w:rsidRPr="00201B44">
        <w:rPr>
          <w:rFonts w:ascii="Roboto" w:hAnsi="Roboto" w:cstheme="minorHAnsi"/>
          <w:color w:val="4F81BD" w:themeColor="accent1"/>
          <w:sz w:val="21"/>
          <w:szCs w:val="21"/>
        </w:rPr>
        <w:br/>
      </w:r>
    </w:p>
    <w:p w14:paraId="62F4A20A" w14:textId="0FD6B257" w:rsidR="00201B44" w:rsidRPr="00201B44" w:rsidRDefault="00201B44" w:rsidP="00201B44">
      <w:pPr>
        <w:pStyle w:val="ListParagraph"/>
        <w:widowControl w:val="0"/>
        <w:numPr>
          <w:ilvl w:val="0"/>
          <w:numId w:val="13"/>
        </w:numPr>
        <w:autoSpaceDE w:val="0"/>
        <w:autoSpaceDN w:val="0"/>
        <w:adjustRightInd w:val="0"/>
        <w:spacing w:after="120"/>
        <w:ind w:right="-336"/>
        <w:jc w:val="left"/>
        <w:rPr>
          <w:rFonts w:ascii="Roboto" w:hAnsi="Roboto" w:cstheme="minorHAnsi"/>
          <w:color w:val="4F81BD" w:themeColor="accent1"/>
          <w:sz w:val="21"/>
          <w:szCs w:val="21"/>
          <w:lang w:val="en-US"/>
        </w:rPr>
      </w:pPr>
      <w:r w:rsidRPr="00201B44">
        <w:rPr>
          <w:rFonts w:ascii="Roboto" w:hAnsi="Roboto" w:cstheme="minorHAnsi"/>
          <w:color w:val="4F81BD" w:themeColor="accent1"/>
          <w:sz w:val="21"/>
          <w:szCs w:val="21"/>
        </w:rPr>
        <w:t xml:space="preserve">Many times, the draft plan refers to damage caused by racehorses but fails to explain how increasing the area available to them by 250% will mitigate these impacts. Worse still, the plan’s risk assessment reveals that management won’t make any difference. Before management, the risk to </w:t>
      </w:r>
      <w:r w:rsidRPr="00201B44">
        <w:rPr>
          <w:rFonts w:ascii="Roboto" w:hAnsi="Roboto" w:cstheme="minorHAnsi"/>
          <w:color w:val="4F81BD" w:themeColor="accent1"/>
          <w:sz w:val="21"/>
          <w:szCs w:val="21"/>
          <w:lang w:val="en-US"/>
        </w:rPr>
        <w:t>coastal dune vegetation, cultural heritage, resident and migratory shorebirds from racehorse training is rated ‘Extreme’. After management is introduced? The rating remains—Extreme!</w:t>
      </w:r>
    </w:p>
    <w:p w14:paraId="3A84661C" w14:textId="77777777" w:rsidR="00201B44" w:rsidRPr="00201B44" w:rsidRDefault="00201B44" w:rsidP="00201B44">
      <w:pPr>
        <w:pStyle w:val="ListParagraph"/>
        <w:widowControl w:val="0"/>
        <w:autoSpaceDE w:val="0"/>
        <w:autoSpaceDN w:val="0"/>
        <w:adjustRightInd w:val="0"/>
        <w:spacing w:after="120"/>
        <w:ind w:right="-336"/>
        <w:jc w:val="left"/>
        <w:rPr>
          <w:rFonts w:ascii="Roboto" w:hAnsi="Roboto" w:cstheme="minorHAnsi"/>
          <w:color w:val="4F81BD" w:themeColor="accent1"/>
          <w:sz w:val="21"/>
          <w:szCs w:val="21"/>
          <w:lang w:val="en-US"/>
        </w:rPr>
      </w:pPr>
    </w:p>
    <w:p w14:paraId="3FA25350" w14:textId="1A505521" w:rsidR="00201B44" w:rsidRPr="00201B44" w:rsidRDefault="00201B44" w:rsidP="00201B44">
      <w:pPr>
        <w:pStyle w:val="ListParagraph"/>
        <w:numPr>
          <w:ilvl w:val="0"/>
          <w:numId w:val="13"/>
        </w:numPr>
        <w:spacing w:after="120"/>
        <w:ind w:right="-336"/>
        <w:jc w:val="left"/>
        <w:rPr>
          <w:rFonts w:ascii="Roboto" w:hAnsi="Roboto" w:cstheme="minorHAnsi"/>
          <w:color w:val="4F81BD" w:themeColor="accent1"/>
          <w:sz w:val="21"/>
          <w:szCs w:val="21"/>
        </w:rPr>
      </w:pPr>
      <w:r w:rsidRPr="00201B44">
        <w:rPr>
          <w:rFonts w:ascii="Roboto" w:hAnsi="Roboto" w:cstheme="minorHAnsi"/>
          <w:color w:val="4F81BD" w:themeColor="accent1"/>
          <w:sz w:val="21"/>
          <w:szCs w:val="21"/>
          <w:lang w:val="en-US"/>
        </w:rPr>
        <w:t>Ever since the uninvited invasion by racehorses in 2015, their training has been mismanaged, with numerous breaches of licensing conditions, public safety put at risk and taxpayers footing the bill for costly Parks Victoria surveillance and infrastructure upgrades. Expanding the number of training beaches will simply make that worse.</w:t>
      </w:r>
      <w:r w:rsidRPr="00201B44">
        <w:rPr>
          <w:rFonts w:ascii="Roboto" w:hAnsi="Roboto" w:cstheme="minorHAnsi"/>
          <w:color w:val="4F81BD" w:themeColor="accent1"/>
          <w:sz w:val="21"/>
          <w:szCs w:val="21"/>
          <w:lang w:val="en-US"/>
        </w:rPr>
        <w:br/>
      </w:r>
    </w:p>
    <w:p w14:paraId="51630AA3" w14:textId="77777777" w:rsidR="00201B44" w:rsidRPr="00201B44" w:rsidRDefault="00201B44" w:rsidP="00201B44">
      <w:pPr>
        <w:pStyle w:val="ListParagraph"/>
        <w:numPr>
          <w:ilvl w:val="0"/>
          <w:numId w:val="13"/>
        </w:numPr>
        <w:spacing w:after="240"/>
        <w:ind w:right="-336"/>
        <w:jc w:val="left"/>
        <w:rPr>
          <w:rFonts w:ascii="Roboto" w:hAnsi="Roboto" w:cs="Times"/>
          <w:color w:val="4F81BD" w:themeColor="accent1"/>
          <w:sz w:val="22"/>
          <w:szCs w:val="22"/>
        </w:rPr>
      </w:pPr>
      <w:r w:rsidRPr="00201B44">
        <w:rPr>
          <w:rFonts w:ascii="Roboto" w:hAnsi="Roboto" w:cstheme="minorHAnsi"/>
          <w:color w:val="4F81BD" w:themeColor="accent1"/>
          <w:sz w:val="21"/>
          <w:szCs w:val="21"/>
          <w:lang w:val="en-US"/>
        </w:rPr>
        <w:t>By entrenching and expanding commercial horse training the plan is a relic of past coastal mismanagement and inappropriate use.</w:t>
      </w:r>
    </w:p>
    <w:p w14:paraId="44E2FB1A" w14:textId="77777777" w:rsidR="000A3255" w:rsidRDefault="000A3255" w:rsidP="000A3255">
      <w:pPr>
        <w:jc w:val="left"/>
        <w:rPr>
          <w:rFonts w:asciiTheme="minorHAnsi" w:hAnsiTheme="minorHAnsi" w:cstheme="minorHAnsi"/>
          <w:color w:val="000000"/>
          <w:sz w:val="22"/>
        </w:rPr>
      </w:pPr>
    </w:p>
    <w:p w14:paraId="241A965E" w14:textId="77777777" w:rsidR="00A24902" w:rsidRPr="00766B7C" w:rsidRDefault="00A24902" w:rsidP="000A3255">
      <w:pPr>
        <w:jc w:val="left"/>
        <w:rPr>
          <w:rFonts w:asciiTheme="minorHAnsi" w:hAnsiTheme="minorHAnsi" w:cstheme="minorHAnsi"/>
          <w:color w:val="4F81BD" w:themeColor="accent1"/>
          <w:sz w:val="22"/>
        </w:rPr>
      </w:pPr>
    </w:p>
    <w:p w14:paraId="1A5E0AB7" w14:textId="77777777" w:rsidR="00201B44" w:rsidRPr="00766B7C" w:rsidRDefault="00201B44" w:rsidP="00201B44">
      <w:pPr>
        <w:ind w:right="-336"/>
        <w:rPr>
          <w:b/>
          <w:color w:val="4F81BD" w:themeColor="accent1"/>
        </w:rPr>
      </w:pPr>
      <w:r w:rsidRPr="00766B7C">
        <w:rPr>
          <w:b/>
          <w:color w:val="4F81BD" w:themeColor="accent1"/>
        </w:rPr>
        <w:t>Executive summary (pages v-viii)</w:t>
      </w:r>
    </w:p>
    <w:p w14:paraId="24CDC807" w14:textId="77777777" w:rsidR="00201B44" w:rsidRPr="00466304" w:rsidRDefault="00201B44" w:rsidP="00201B44">
      <w:pPr>
        <w:ind w:right="-336"/>
        <w:rPr>
          <w:rFonts w:ascii="Roboto" w:hAnsi="Roboto" w:cstheme="minorHAnsi"/>
          <w:b/>
          <w:color w:val="000000"/>
          <w:sz w:val="21"/>
          <w:szCs w:val="21"/>
        </w:rPr>
      </w:pPr>
    </w:p>
    <w:p w14:paraId="057F7B34" w14:textId="77777777" w:rsidR="00201B44" w:rsidRPr="00201B44" w:rsidRDefault="00201B44" w:rsidP="00201B44">
      <w:pPr>
        <w:pStyle w:val="ListParagraph"/>
        <w:numPr>
          <w:ilvl w:val="0"/>
          <w:numId w:val="14"/>
        </w:numPr>
        <w:spacing w:after="120"/>
        <w:ind w:right="-336"/>
        <w:jc w:val="left"/>
        <w:rPr>
          <w:rFonts w:ascii="Roboto" w:hAnsi="Roboto" w:cstheme="minorHAnsi"/>
          <w:color w:val="4F81BD" w:themeColor="accent1"/>
          <w:sz w:val="21"/>
          <w:szCs w:val="21"/>
          <w:lang w:val="en-US"/>
        </w:rPr>
      </w:pPr>
      <w:r w:rsidRPr="00201B44">
        <w:rPr>
          <w:rFonts w:ascii="Roboto" w:hAnsi="Roboto" w:cstheme="minorHAnsi"/>
          <w:color w:val="4F81BD" w:themeColor="accent1"/>
          <w:sz w:val="21"/>
          <w:szCs w:val="21"/>
          <w:lang w:val="en-US"/>
        </w:rPr>
        <w:t xml:space="preserve">The draft plan claims on page vi of the executive summary that it is consistent with </w:t>
      </w:r>
      <w:r w:rsidRPr="00201B44">
        <w:rPr>
          <w:rFonts w:ascii="Roboto" w:hAnsi="Roboto" w:cstheme="minorHAnsi"/>
          <w:color w:val="4F81BD" w:themeColor="accent1"/>
          <w:sz w:val="21"/>
          <w:szCs w:val="21"/>
        </w:rPr>
        <w:t>the ‘existing strategies and guidelines of relevant governing bodies’</w:t>
      </w:r>
      <w:r w:rsidRPr="00201B44">
        <w:rPr>
          <w:rFonts w:ascii="Roboto" w:hAnsi="Roboto" w:cstheme="minorHAnsi"/>
          <w:color w:val="4F81BD" w:themeColor="accent1"/>
          <w:sz w:val="21"/>
          <w:szCs w:val="21"/>
          <w:lang w:val="en-US"/>
        </w:rPr>
        <w:t>. This is simply not true. It is inconsistent with the:</w:t>
      </w:r>
      <w:r w:rsidRPr="00201B44">
        <w:rPr>
          <w:rFonts w:ascii="Roboto" w:hAnsi="Roboto" w:cstheme="minorHAnsi"/>
          <w:color w:val="4F81BD" w:themeColor="accent1"/>
          <w:sz w:val="21"/>
          <w:szCs w:val="21"/>
          <w:lang w:val="en-US"/>
        </w:rPr>
        <w:br/>
      </w:r>
    </w:p>
    <w:p w14:paraId="06A63862" w14:textId="77777777" w:rsidR="00201B44" w:rsidRPr="00201B44" w:rsidRDefault="00201B44" w:rsidP="00201B44">
      <w:pPr>
        <w:pStyle w:val="ListParagraph"/>
        <w:numPr>
          <w:ilvl w:val="0"/>
          <w:numId w:val="15"/>
        </w:numPr>
        <w:spacing w:after="120"/>
        <w:ind w:left="1134" w:right="-336"/>
        <w:jc w:val="left"/>
        <w:rPr>
          <w:rFonts w:ascii="Roboto" w:hAnsi="Roboto" w:cstheme="minorHAnsi"/>
          <w:color w:val="4F81BD" w:themeColor="accent1"/>
          <w:sz w:val="21"/>
          <w:szCs w:val="21"/>
        </w:rPr>
      </w:pPr>
      <w:r w:rsidRPr="00201B44">
        <w:rPr>
          <w:rFonts w:ascii="Roboto" w:hAnsi="Roboto" w:cstheme="minorHAnsi"/>
          <w:color w:val="4F81BD" w:themeColor="accent1"/>
          <w:sz w:val="21"/>
          <w:szCs w:val="21"/>
          <w:lang w:val="en-US"/>
        </w:rPr>
        <w:t>original and ongoing purpose of the reserve which aims to</w:t>
      </w:r>
      <w:r w:rsidRPr="00201B44">
        <w:rPr>
          <w:rFonts w:ascii="Roboto" w:hAnsi="Roboto" w:cstheme="minorHAnsi"/>
          <w:color w:val="4F81BD" w:themeColor="accent1"/>
          <w:sz w:val="21"/>
          <w:szCs w:val="21"/>
        </w:rPr>
        <w:t xml:space="preserve"> conserve coastal wildlife and cultural heritage</w:t>
      </w:r>
      <w:r w:rsidRPr="00201B44">
        <w:rPr>
          <w:rFonts w:ascii="Roboto" w:eastAsia="MS Mincho" w:hAnsi="Roboto" w:cstheme="minorHAnsi"/>
          <w:color w:val="4F81BD" w:themeColor="accent1"/>
          <w:sz w:val="21"/>
          <w:szCs w:val="21"/>
        </w:rPr>
        <w:t xml:space="preserve">, and support passive </w:t>
      </w:r>
      <w:r w:rsidRPr="00201B44">
        <w:rPr>
          <w:rFonts w:ascii="Roboto" w:hAnsi="Roboto" w:cstheme="minorHAnsi"/>
          <w:color w:val="4F81BD" w:themeColor="accent1"/>
          <w:sz w:val="21"/>
          <w:szCs w:val="21"/>
        </w:rPr>
        <w:t>recreation and public education</w:t>
      </w:r>
      <w:r w:rsidRPr="00201B44">
        <w:rPr>
          <w:rFonts w:ascii="Roboto" w:hAnsi="Roboto" w:cstheme="minorHAnsi"/>
          <w:color w:val="4F81BD" w:themeColor="accent1"/>
          <w:sz w:val="21"/>
          <w:szCs w:val="21"/>
        </w:rPr>
        <w:br/>
      </w:r>
    </w:p>
    <w:p w14:paraId="31CDCDD0" w14:textId="77777777" w:rsidR="00201B44" w:rsidRPr="00201B44" w:rsidRDefault="00201B44" w:rsidP="00201B44">
      <w:pPr>
        <w:pStyle w:val="ListParagraph"/>
        <w:numPr>
          <w:ilvl w:val="0"/>
          <w:numId w:val="15"/>
        </w:numPr>
        <w:spacing w:after="120"/>
        <w:ind w:left="1134" w:right="-336"/>
        <w:jc w:val="left"/>
        <w:rPr>
          <w:rFonts w:ascii="Roboto" w:hAnsi="Roboto" w:cstheme="minorHAnsi"/>
          <w:color w:val="4F81BD" w:themeColor="accent1"/>
          <w:sz w:val="21"/>
          <w:szCs w:val="21"/>
          <w:lang w:val="en-US"/>
        </w:rPr>
      </w:pPr>
      <w:r w:rsidRPr="00201B44">
        <w:rPr>
          <w:rFonts w:ascii="Roboto" w:hAnsi="Roboto" w:cstheme="minorHAnsi"/>
          <w:color w:val="4F81BD" w:themeColor="accent1"/>
          <w:sz w:val="21"/>
          <w:szCs w:val="21"/>
          <w:lang w:val="en-US"/>
        </w:rPr>
        <w:t>Victorian Coastal Strategy, which urges that coastal dune and beach systems be protected from damage and that any uses should be coastal dependent, which means they can only be carried out along the coast. Commercial racehorse training is clearly not one of those</w:t>
      </w:r>
      <w:r w:rsidRPr="00201B44">
        <w:rPr>
          <w:rFonts w:ascii="Roboto" w:hAnsi="Roboto" w:cstheme="minorHAnsi"/>
          <w:color w:val="4F81BD" w:themeColor="accent1"/>
          <w:sz w:val="21"/>
          <w:szCs w:val="21"/>
          <w:lang w:val="en-US"/>
        </w:rPr>
        <w:br/>
      </w:r>
    </w:p>
    <w:p w14:paraId="3F5D5F9B" w14:textId="77777777" w:rsidR="00201B44" w:rsidRPr="00201B44" w:rsidRDefault="00201B44" w:rsidP="00201B44">
      <w:pPr>
        <w:pStyle w:val="ListParagraph"/>
        <w:numPr>
          <w:ilvl w:val="0"/>
          <w:numId w:val="15"/>
        </w:numPr>
        <w:spacing w:after="240"/>
        <w:ind w:left="1134" w:right="-336"/>
        <w:jc w:val="left"/>
        <w:rPr>
          <w:rFonts w:ascii="Roboto" w:hAnsi="Roboto" w:cstheme="minorHAnsi"/>
          <w:color w:val="4F81BD" w:themeColor="accent1"/>
          <w:sz w:val="21"/>
          <w:szCs w:val="21"/>
        </w:rPr>
      </w:pPr>
      <w:r w:rsidRPr="00201B44">
        <w:rPr>
          <w:rFonts w:ascii="Roboto" w:hAnsi="Roboto" w:cstheme="minorHAnsi"/>
          <w:color w:val="4F81BD" w:themeColor="accent1"/>
          <w:sz w:val="21"/>
          <w:szCs w:val="21"/>
          <w:lang w:val="en-US"/>
        </w:rPr>
        <w:t>City of Warrnambool’s planning scheme: the Levy’s Beach to Hoon Hill area is covered by a Public Conservation and Resource Zone, which lists the uses that are allowed with or without a permit. Any uses not listed are prohibited. Commercial racehorse training is not listed so should be prohibited.</w:t>
      </w:r>
    </w:p>
    <w:p w14:paraId="1AA2F972" w14:textId="77777777" w:rsidR="006D6047" w:rsidRDefault="006D6047">
      <w:pPr>
        <w:jc w:val="left"/>
        <w:rPr>
          <w:rFonts w:asciiTheme="minorHAnsi" w:hAnsiTheme="minorHAnsi" w:cstheme="minorHAnsi"/>
          <w:color w:val="000000"/>
          <w:sz w:val="22"/>
        </w:rPr>
      </w:pPr>
    </w:p>
    <w:p w14:paraId="3AB8203A" w14:textId="77777777" w:rsidR="00766B7C" w:rsidRPr="00880526" w:rsidRDefault="00766B7C">
      <w:pPr>
        <w:jc w:val="left"/>
        <w:rPr>
          <w:rFonts w:asciiTheme="minorHAnsi" w:hAnsiTheme="minorHAnsi" w:cstheme="minorHAnsi"/>
          <w:color w:val="000000"/>
          <w:sz w:val="22"/>
        </w:rPr>
      </w:pPr>
    </w:p>
    <w:p w14:paraId="1062A425" w14:textId="7AED8F3C" w:rsidR="00941C1A" w:rsidRPr="00201B44" w:rsidRDefault="00941C1A" w:rsidP="00201B44">
      <w:pPr>
        <w:jc w:val="left"/>
        <w:rPr>
          <w:rFonts w:asciiTheme="minorHAnsi" w:hAnsiTheme="minorHAnsi" w:cstheme="minorHAnsi"/>
          <w:b/>
          <w:color w:val="000000"/>
          <w:sz w:val="22"/>
        </w:rPr>
      </w:pPr>
      <w:r w:rsidRPr="00201B44">
        <w:rPr>
          <w:b/>
        </w:rPr>
        <w:t>About the vision- Belfast Coastal Reserve, 15 years from now…:</w:t>
      </w:r>
      <w:r w:rsidR="00A24902" w:rsidRPr="00201B44">
        <w:rPr>
          <w:b/>
        </w:rPr>
        <w:t xml:space="preserve"> </w:t>
      </w:r>
      <w:r w:rsidR="00A24902" w:rsidRPr="00201B44">
        <w:rPr>
          <w:rFonts w:asciiTheme="minorHAnsi" w:hAnsiTheme="minorHAnsi" w:cstheme="minorHAnsi"/>
          <w:b/>
          <w:sz w:val="21"/>
          <w:szCs w:val="21"/>
        </w:rPr>
        <w:t>(page 7)</w:t>
      </w:r>
    </w:p>
    <w:p w14:paraId="46E5C477" w14:textId="77777777" w:rsidR="00941C1A" w:rsidRPr="00880526" w:rsidRDefault="00941C1A">
      <w:pPr>
        <w:jc w:val="left"/>
        <w:rPr>
          <w:rFonts w:asciiTheme="minorHAnsi" w:hAnsiTheme="minorHAnsi" w:cstheme="minorHAnsi"/>
          <w:color w:val="000000"/>
          <w:sz w:val="22"/>
        </w:rPr>
      </w:pPr>
    </w:p>
    <w:p w14:paraId="0BB741C4" w14:textId="489A829C" w:rsidR="00941C1A" w:rsidRPr="00880526" w:rsidRDefault="00941C1A">
      <w:pPr>
        <w:jc w:val="left"/>
        <w:rPr>
          <w:rFonts w:asciiTheme="minorHAnsi" w:hAnsiTheme="minorHAnsi" w:cstheme="minorHAnsi"/>
          <w:color w:val="000000"/>
          <w:sz w:val="22"/>
        </w:rPr>
      </w:pPr>
      <w:r w:rsidRPr="00880526">
        <w:rPr>
          <w:rFonts w:asciiTheme="minorHAnsi" w:hAnsiTheme="minorHAnsi" w:cstheme="minorHAnsi"/>
          <w:color w:val="000000"/>
          <w:sz w:val="22"/>
        </w:rPr>
        <w:t>How supportive are you of the vision for the Belfast Coastal Reserve?</w:t>
      </w:r>
    </w:p>
    <w:p w14:paraId="195AD29B" w14:textId="4C4E30E4" w:rsidR="004D460E" w:rsidRPr="00880526" w:rsidRDefault="004D460E" w:rsidP="00941C1A">
      <w:pPr>
        <w:jc w:val="left"/>
        <w:rPr>
          <w:rFonts w:asciiTheme="minorHAnsi" w:hAnsiTheme="minorHAnsi" w:cstheme="minorHAnsi"/>
          <w:color w:val="000000"/>
          <w:sz w:val="22"/>
        </w:rPr>
      </w:pPr>
      <w:r w:rsidRPr="00880526">
        <w:rPr>
          <w:rFonts w:asciiTheme="minorHAnsi" w:hAnsiTheme="minorHAnsi" w:cstheme="minorHAnsi"/>
          <w:color w:val="000000"/>
          <w:sz w:val="22"/>
        </w:rPr>
        <w:t xml:space="preserve">□   </w:t>
      </w:r>
      <w:r w:rsidR="00941C1A" w:rsidRPr="00880526">
        <w:rPr>
          <w:rFonts w:asciiTheme="minorHAnsi" w:hAnsiTheme="minorHAnsi" w:cstheme="minorHAnsi"/>
          <w:color w:val="000000"/>
          <w:sz w:val="22"/>
        </w:rPr>
        <w:t>Very supportive</w:t>
      </w:r>
      <w:r w:rsidR="00941C1A" w:rsidRPr="00880526">
        <w:rPr>
          <w:rFonts w:asciiTheme="minorHAnsi" w:hAnsiTheme="minorHAnsi" w:cstheme="minorHAnsi"/>
          <w:color w:val="000000"/>
          <w:sz w:val="22"/>
        </w:rPr>
        <w:tab/>
      </w:r>
      <w:r w:rsidRPr="00880526">
        <w:rPr>
          <w:rFonts w:asciiTheme="minorHAnsi" w:hAnsiTheme="minorHAnsi" w:cstheme="minorHAnsi"/>
          <w:color w:val="000000"/>
          <w:sz w:val="22"/>
        </w:rPr>
        <w:t xml:space="preserve">□   </w:t>
      </w:r>
      <w:r w:rsidR="00941C1A" w:rsidRPr="00880526">
        <w:rPr>
          <w:rFonts w:asciiTheme="minorHAnsi" w:hAnsiTheme="minorHAnsi" w:cstheme="minorHAnsi"/>
          <w:color w:val="000000"/>
          <w:sz w:val="22"/>
        </w:rPr>
        <w:t>Supportive</w:t>
      </w:r>
      <w:r w:rsidR="00941C1A" w:rsidRPr="00880526">
        <w:rPr>
          <w:rFonts w:asciiTheme="minorHAnsi" w:hAnsiTheme="minorHAnsi" w:cstheme="minorHAnsi"/>
          <w:color w:val="000000"/>
          <w:sz w:val="22"/>
        </w:rPr>
        <w:tab/>
      </w:r>
      <w:r w:rsidRPr="00880526">
        <w:rPr>
          <w:rFonts w:asciiTheme="minorHAnsi" w:hAnsiTheme="minorHAnsi" w:cstheme="minorHAnsi"/>
          <w:color w:val="000000"/>
          <w:sz w:val="22"/>
        </w:rPr>
        <w:t>□   Not sure/Don’t know</w:t>
      </w:r>
    </w:p>
    <w:p w14:paraId="6C23953F" w14:textId="2F31682B" w:rsidR="00941C1A" w:rsidRPr="00880526" w:rsidRDefault="00941C1A" w:rsidP="00941C1A">
      <w:pPr>
        <w:jc w:val="left"/>
        <w:rPr>
          <w:rFonts w:asciiTheme="minorHAnsi" w:hAnsiTheme="minorHAnsi" w:cstheme="minorHAnsi"/>
          <w:color w:val="000000"/>
          <w:sz w:val="22"/>
        </w:rPr>
      </w:pPr>
      <w:r w:rsidRPr="00880526">
        <w:rPr>
          <w:rFonts w:asciiTheme="minorHAnsi" w:hAnsiTheme="minorHAnsi" w:cstheme="minorHAnsi"/>
          <w:color w:val="000000"/>
          <w:sz w:val="22"/>
        </w:rPr>
        <w:t xml:space="preserve">□   </w:t>
      </w:r>
      <w:r w:rsidR="004D460E" w:rsidRPr="00880526">
        <w:rPr>
          <w:rFonts w:asciiTheme="minorHAnsi" w:hAnsiTheme="minorHAnsi" w:cstheme="minorHAnsi"/>
          <w:color w:val="000000"/>
          <w:sz w:val="22"/>
        </w:rPr>
        <w:t>Unsupportive</w:t>
      </w:r>
      <w:r w:rsidR="004D460E" w:rsidRPr="00880526">
        <w:rPr>
          <w:rFonts w:asciiTheme="minorHAnsi" w:hAnsiTheme="minorHAnsi" w:cstheme="minorHAnsi"/>
          <w:color w:val="000000"/>
          <w:sz w:val="22"/>
        </w:rPr>
        <w:tab/>
      </w:r>
      <w:r w:rsidRPr="00880526">
        <w:rPr>
          <w:rFonts w:asciiTheme="minorHAnsi" w:hAnsiTheme="minorHAnsi" w:cstheme="minorHAnsi"/>
          <w:color w:val="000000"/>
          <w:sz w:val="22"/>
        </w:rPr>
        <w:t xml:space="preserve">□ </w:t>
      </w:r>
      <w:r w:rsidR="004D460E" w:rsidRPr="00880526">
        <w:rPr>
          <w:rFonts w:asciiTheme="minorHAnsi" w:hAnsiTheme="minorHAnsi" w:cstheme="minorHAnsi"/>
          <w:color w:val="000000"/>
          <w:sz w:val="22"/>
        </w:rPr>
        <w:t xml:space="preserve"> </w:t>
      </w:r>
      <w:r w:rsidRPr="00880526">
        <w:rPr>
          <w:rFonts w:asciiTheme="minorHAnsi" w:hAnsiTheme="minorHAnsi" w:cstheme="minorHAnsi"/>
          <w:color w:val="000000"/>
          <w:sz w:val="22"/>
        </w:rPr>
        <w:t xml:space="preserve"> </w:t>
      </w:r>
      <w:r w:rsidR="004D460E" w:rsidRPr="00880526">
        <w:rPr>
          <w:rFonts w:asciiTheme="minorHAnsi" w:hAnsiTheme="minorHAnsi" w:cstheme="minorHAnsi"/>
          <w:color w:val="000000"/>
          <w:sz w:val="22"/>
        </w:rPr>
        <w:t>Very supportive</w:t>
      </w:r>
    </w:p>
    <w:p w14:paraId="4FC0E36C" w14:textId="77777777" w:rsidR="00941C1A" w:rsidRPr="00880526" w:rsidRDefault="00941C1A">
      <w:pPr>
        <w:jc w:val="left"/>
        <w:rPr>
          <w:rFonts w:asciiTheme="minorHAnsi" w:hAnsiTheme="minorHAnsi" w:cstheme="minorHAnsi"/>
          <w:color w:val="000000"/>
          <w:sz w:val="22"/>
        </w:rPr>
      </w:pPr>
    </w:p>
    <w:p w14:paraId="3A2D33CC" w14:textId="69FFAF05" w:rsidR="00A24902" w:rsidRPr="00201B44" w:rsidRDefault="006D6047" w:rsidP="00201B44">
      <w:pPr>
        <w:jc w:val="left"/>
        <w:rPr>
          <w:rFonts w:asciiTheme="minorHAnsi" w:hAnsiTheme="minorHAnsi" w:cstheme="minorHAnsi"/>
          <w:i/>
          <w:color w:val="000000"/>
          <w:sz w:val="22"/>
        </w:rPr>
      </w:pPr>
      <w:r w:rsidRPr="00880526">
        <w:rPr>
          <w:rFonts w:asciiTheme="minorHAnsi" w:hAnsiTheme="minorHAnsi" w:cstheme="minorHAnsi"/>
          <w:color w:val="000000"/>
          <w:sz w:val="22"/>
        </w:rPr>
        <w:t>Comments: (</w:t>
      </w:r>
      <w:r w:rsidR="005F5345" w:rsidRPr="00880526">
        <w:rPr>
          <w:rFonts w:asciiTheme="minorHAnsi" w:hAnsiTheme="minorHAnsi" w:cstheme="minorHAnsi"/>
          <w:i/>
          <w:sz w:val="22"/>
        </w:rPr>
        <w:t>Your submission can be as short or long as you wish.</w:t>
      </w:r>
      <w:r w:rsidR="005F5345" w:rsidRPr="00880526">
        <w:rPr>
          <w:rFonts w:asciiTheme="minorHAnsi" w:hAnsiTheme="minorHAnsi" w:cstheme="minorHAnsi"/>
          <w:i/>
          <w:color w:val="000000"/>
          <w:sz w:val="22"/>
        </w:rPr>
        <w:t xml:space="preserve"> </w:t>
      </w:r>
      <w:r w:rsidRPr="00880526">
        <w:rPr>
          <w:rFonts w:asciiTheme="minorHAnsi" w:hAnsiTheme="minorHAnsi" w:cstheme="minorHAnsi"/>
          <w:i/>
          <w:color w:val="000000"/>
          <w:sz w:val="22"/>
        </w:rPr>
        <w:t>Put comments under relevant headings corresponding to plan sections</w:t>
      </w:r>
      <w:r w:rsidR="004D460E" w:rsidRPr="00880526">
        <w:rPr>
          <w:rFonts w:asciiTheme="minorHAnsi" w:hAnsiTheme="minorHAnsi" w:cstheme="minorHAnsi"/>
          <w:i/>
          <w:color w:val="000000"/>
          <w:sz w:val="22"/>
        </w:rPr>
        <w:t xml:space="preserve"> or strategies</w:t>
      </w:r>
      <w:r w:rsidRPr="00880526">
        <w:rPr>
          <w:rFonts w:asciiTheme="minorHAnsi" w:hAnsiTheme="minorHAnsi" w:cstheme="minorHAnsi"/>
          <w:i/>
          <w:color w:val="000000"/>
          <w:sz w:val="22"/>
        </w:rPr>
        <w:t>, noting page</w:t>
      </w:r>
      <w:r w:rsidR="005F5345" w:rsidRPr="00880526">
        <w:rPr>
          <w:rFonts w:asciiTheme="minorHAnsi" w:hAnsiTheme="minorHAnsi" w:cstheme="minorHAnsi"/>
          <w:i/>
          <w:color w:val="000000"/>
          <w:sz w:val="22"/>
        </w:rPr>
        <w:t xml:space="preserve"> and </w:t>
      </w:r>
      <w:r w:rsidRPr="00880526">
        <w:rPr>
          <w:rFonts w:asciiTheme="minorHAnsi" w:hAnsiTheme="minorHAnsi" w:cstheme="minorHAnsi"/>
          <w:i/>
          <w:color w:val="000000"/>
          <w:sz w:val="22"/>
        </w:rPr>
        <w:t xml:space="preserve">paragraph numbers. Attach </w:t>
      </w:r>
      <w:r w:rsidR="005F5345" w:rsidRPr="00880526">
        <w:rPr>
          <w:rFonts w:asciiTheme="minorHAnsi" w:hAnsiTheme="minorHAnsi" w:cstheme="minorHAnsi"/>
          <w:i/>
          <w:color w:val="000000"/>
          <w:sz w:val="22"/>
        </w:rPr>
        <w:t>more</w:t>
      </w:r>
      <w:r w:rsidRPr="00880526">
        <w:rPr>
          <w:rFonts w:asciiTheme="minorHAnsi" w:hAnsiTheme="minorHAnsi" w:cstheme="minorHAnsi"/>
          <w:i/>
          <w:color w:val="000000"/>
          <w:sz w:val="22"/>
        </w:rPr>
        <w:t xml:space="preserve"> pages if required).</w:t>
      </w:r>
    </w:p>
    <w:p w14:paraId="7328F186" w14:textId="5076135C" w:rsidR="00A24902" w:rsidRPr="00A24902" w:rsidRDefault="00A24902" w:rsidP="00A24902">
      <w:pPr>
        <w:pStyle w:val="Heading2"/>
        <w:ind w:left="360"/>
        <w:rPr>
          <w:rFonts w:ascii="Roboto" w:hAnsi="Roboto"/>
          <w:color w:val="4F81BD" w:themeColor="accent1"/>
          <w:sz w:val="20"/>
        </w:rPr>
      </w:pPr>
      <w:r w:rsidRPr="00A24902">
        <w:rPr>
          <w:rFonts w:ascii="Roboto" w:hAnsi="Roboto"/>
          <w:color w:val="4F81BD" w:themeColor="accent1"/>
          <w:sz w:val="20"/>
        </w:rPr>
        <w:t xml:space="preserve"> Some suggusted comments:</w:t>
      </w:r>
    </w:p>
    <w:p w14:paraId="5CD18ADC" w14:textId="77777777" w:rsidR="00A24902" w:rsidRPr="00A24902" w:rsidRDefault="00A24902" w:rsidP="00A24902">
      <w:pPr>
        <w:rPr>
          <w:rFonts w:ascii="Roboto" w:hAnsi="Roboto"/>
          <w:color w:val="4F81BD" w:themeColor="accent1"/>
          <w:sz w:val="20"/>
        </w:rPr>
      </w:pPr>
    </w:p>
    <w:p w14:paraId="508BDA22" w14:textId="129AC35A" w:rsidR="00A24902" w:rsidRPr="00A24902" w:rsidRDefault="00A24902" w:rsidP="00A24902">
      <w:pPr>
        <w:pStyle w:val="ListParagraph"/>
        <w:numPr>
          <w:ilvl w:val="0"/>
          <w:numId w:val="8"/>
        </w:numPr>
        <w:ind w:right="-336"/>
        <w:jc w:val="left"/>
        <w:rPr>
          <w:rFonts w:ascii="Roboto" w:hAnsi="Roboto" w:cs="Arial"/>
          <w:color w:val="4F81BD" w:themeColor="accent1"/>
          <w:sz w:val="20"/>
        </w:rPr>
      </w:pPr>
      <w:r w:rsidRPr="00A24902">
        <w:rPr>
          <w:rFonts w:ascii="Roboto" w:hAnsi="Roboto" w:cs="Arial"/>
          <w:color w:val="4F81BD" w:themeColor="accent1"/>
          <w:sz w:val="20"/>
        </w:rPr>
        <w:t>The vision encapsulates much of what I wish to see in the future for the Belfast Coastal Reserve except for the reference to ‘horse riding’: “The location, timing and intensity of activities such as horse riding has been managed to avoid conflicts between uses, and to reduce the risk of damage to the environment and cultural sites”. The softer term of ‘horse riding’ deflects from the extreme risk and existing damage to wildlife, culture and passive recreation from commercial racehorse training in the reserve. The term ‘horse riding’ should be removed from this statement and commercial racehorse training removed from the Belfast Coastal Reserve. Throughout the rest of the plan there are 24 references to the impacts that horses have on the reserve’s natural, cultural and recreational values. More on this under Key Management Theme #2 Healthy Country.</w:t>
      </w:r>
    </w:p>
    <w:p w14:paraId="203C39EC" w14:textId="77777777" w:rsidR="00A24902" w:rsidRPr="00B503B8" w:rsidRDefault="00A24902" w:rsidP="00A24902">
      <w:pPr>
        <w:pStyle w:val="ListParagraph"/>
        <w:ind w:right="-336"/>
        <w:rPr>
          <w:rFonts w:cstheme="minorHAnsi"/>
          <w:sz w:val="21"/>
          <w:szCs w:val="21"/>
        </w:rPr>
      </w:pPr>
    </w:p>
    <w:p w14:paraId="000F95BF" w14:textId="77777777" w:rsidR="00A24902" w:rsidRPr="00A24902" w:rsidRDefault="00A24902" w:rsidP="00A24902"/>
    <w:p w14:paraId="7AB5ECC0" w14:textId="24F3CA38" w:rsidR="004D460E" w:rsidRPr="00880526" w:rsidRDefault="004D460E" w:rsidP="004D460E">
      <w:pPr>
        <w:pStyle w:val="Heading2"/>
      </w:pPr>
      <w:r w:rsidRPr="00880526">
        <w:t>Key management theme #1: Cultural landscape and living heritage</w:t>
      </w:r>
      <w:r w:rsidR="00A24902">
        <w:t xml:space="preserve"> </w:t>
      </w:r>
      <w:r w:rsidR="00A24902" w:rsidRPr="00B24BB4">
        <w:rPr>
          <w:rFonts w:asciiTheme="minorHAnsi" w:hAnsiTheme="minorHAnsi" w:cstheme="minorHAnsi"/>
          <w:sz w:val="21"/>
          <w:szCs w:val="21"/>
        </w:rPr>
        <w:t>(pages 13-24)</w:t>
      </w:r>
    </w:p>
    <w:p w14:paraId="30486C4D" w14:textId="77777777" w:rsidR="004D460E" w:rsidRPr="00880526" w:rsidRDefault="004D460E" w:rsidP="004D460E">
      <w:pPr>
        <w:jc w:val="left"/>
        <w:rPr>
          <w:rFonts w:asciiTheme="minorHAnsi" w:hAnsiTheme="minorHAnsi" w:cstheme="minorHAnsi"/>
          <w:color w:val="000000"/>
          <w:sz w:val="22"/>
        </w:rPr>
      </w:pPr>
    </w:p>
    <w:p w14:paraId="656F84D6" w14:textId="63602C94" w:rsidR="004D460E" w:rsidRPr="00880526" w:rsidRDefault="004D460E" w:rsidP="004D460E">
      <w:pPr>
        <w:jc w:val="left"/>
        <w:rPr>
          <w:rFonts w:asciiTheme="minorHAnsi" w:hAnsiTheme="minorHAnsi" w:cstheme="minorHAnsi"/>
          <w:color w:val="000000"/>
          <w:sz w:val="22"/>
        </w:rPr>
      </w:pPr>
      <w:r w:rsidRPr="00880526">
        <w:rPr>
          <w:rFonts w:asciiTheme="minorHAnsi" w:hAnsiTheme="minorHAnsi" w:cstheme="minorHAnsi"/>
          <w:color w:val="000000"/>
          <w:sz w:val="22"/>
        </w:rPr>
        <w:t xml:space="preserve">How supportive are you of the </w:t>
      </w:r>
      <w:r w:rsidR="00F0313C" w:rsidRPr="00880526">
        <w:rPr>
          <w:rFonts w:asciiTheme="minorHAnsi" w:hAnsiTheme="minorHAnsi" w:cstheme="minorHAnsi"/>
          <w:color w:val="000000"/>
          <w:sz w:val="22"/>
        </w:rPr>
        <w:t>strategies for ‘Cultural landscape and living heritage’ included in the draft management plan?</w:t>
      </w:r>
    </w:p>
    <w:p w14:paraId="7B9B0374" w14:textId="77777777" w:rsidR="00F0313C" w:rsidRPr="00880526" w:rsidRDefault="00F0313C" w:rsidP="004D460E">
      <w:pPr>
        <w:jc w:val="left"/>
        <w:rPr>
          <w:rFonts w:asciiTheme="minorHAnsi" w:hAnsiTheme="minorHAnsi" w:cstheme="minorHAnsi"/>
          <w:color w:val="000000"/>
          <w:sz w:val="22"/>
        </w:rPr>
      </w:pPr>
    </w:p>
    <w:p w14:paraId="0247EECC" w14:textId="77777777" w:rsidR="004D460E" w:rsidRPr="00880526" w:rsidRDefault="004D460E" w:rsidP="004D460E">
      <w:pPr>
        <w:jc w:val="left"/>
        <w:rPr>
          <w:rFonts w:asciiTheme="minorHAnsi" w:hAnsiTheme="minorHAnsi" w:cstheme="minorHAnsi"/>
          <w:color w:val="000000"/>
          <w:sz w:val="22"/>
        </w:rPr>
      </w:pPr>
      <w:r w:rsidRPr="00880526">
        <w:rPr>
          <w:rFonts w:asciiTheme="minorHAnsi" w:hAnsiTheme="minorHAnsi" w:cstheme="minorHAnsi"/>
          <w:color w:val="000000"/>
          <w:sz w:val="22"/>
        </w:rPr>
        <w:t>□   Very supportive</w:t>
      </w:r>
      <w:r w:rsidRPr="00880526">
        <w:rPr>
          <w:rFonts w:asciiTheme="minorHAnsi" w:hAnsiTheme="minorHAnsi" w:cstheme="minorHAnsi"/>
          <w:color w:val="000000"/>
          <w:sz w:val="22"/>
        </w:rPr>
        <w:tab/>
        <w:t>□   Supportive</w:t>
      </w:r>
      <w:r w:rsidRPr="00880526">
        <w:rPr>
          <w:rFonts w:asciiTheme="minorHAnsi" w:hAnsiTheme="minorHAnsi" w:cstheme="minorHAnsi"/>
          <w:color w:val="000000"/>
          <w:sz w:val="22"/>
        </w:rPr>
        <w:tab/>
        <w:t>□   Not sure/Don’t know</w:t>
      </w:r>
    </w:p>
    <w:p w14:paraId="5B5511AB" w14:textId="6A2C980F" w:rsidR="004D460E" w:rsidRDefault="004D460E" w:rsidP="004D460E">
      <w:pPr>
        <w:jc w:val="left"/>
        <w:rPr>
          <w:rFonts w:asciiTheme="minorHAnsi" w:hAnsiTheme="minorHAnsi" w:cstheme="minorHAnsi"/>
          <w:b/>
          <w:color w:val="000000"/>
          <w:sz w:val="22"/>
          <w:szCs w:val="22"/>
        </w:rPr>
      </w:pPr>
      <w:r w:rsidRPr="00880526">
        <w:rPr>
          <w:rFonts w:asciiTheme="minorHAnsi" w:hAnsiTheme="minorHAnsi" w:cstheme="minorHAnsi"/>
          <w:color w:val="000000"/>
          <w:sz w:val="22"/>
        </w:rPr>
        <w:t>□   Unsupportive</w:t>
      </w:r>
      <w:r w:rsidRPr="00880526">
        <w:rPr>
          <w:rFonts w:asciiTheme="minorHAnsi" w:hAnsiTheme="minorHAnsi" w:cstheme="minorHAnsi"/>
          <w:color w:val="000000"/>
          <w:sz w:val="22"/>
        </w:rPr>
        <w:tab/>
        <w:t xml:space="preserve">□   </w:t>
      </w:r>
      <w:r w:rsidR="00BC7AF5" w:rsidRPr="00BC7AF5">
        <w:rPr>
          <w:rFonts w:asciiTheme="minorHAnsi" w:hAnsiTheme="minorHAnsi" w:cstheme="minorHAnsi"/>
          <w:color w:val="000000"/>
          <w:sz w:val="22"/>
          <w:szCs w:val="22"/>
        </w:rPr>
        <w:t>Very Unsupportive</w:t>
      </w:r>
    </w:p>
    <w:p w14:paraId="4BD2558F" w14:textId="77777777" w:rsidR="00BC7AF5" w:rsidRPr="00880526" w:rsidRDefault="00BC7AF5" w:rsidP="004D460E">
      <w:pPr>
        <w:jc w:val="left"/>
        <w:rPr>
          <w:rFonts w:asciiTheme="minorHAnsi" w:hAnsiTheme="minorHAnsi" w:cstheme="minorHAnsi"/>
          <w:color w:val="000000"/>
          <w:sz w:val="22"/>
        </w:rPr>
      </w:pPr>
    </w:p>
    <w:p w14:paraId="0C6E8435" w14:textId="5080D3F1" w:rsidR="00A24902" w:rsidRPr="00201B44" w:rsidRDefault="004D460E" w:rsidP="004D460E">
      <w:pPr>
        <w:jc w:val="left"/>
        <w:rPr>
          <w:rFonts w:asciiTheme="minorHAnsi" w:hAnsiTheme="minorHAnsi" w:cstheme="minorHAnsi"/>
          <w:i/>
          <w:color w:val="000000"/>
          <w:sz w:val="22"/>
        </w:rPr>
      </w:pPr>
      <w:r w:rsidRPr="00880526">
        <w:rPr>
          <w:rFonts w:asciiTheme="minorHAnsi" w:hAnsiTheme="minorHAnsi" w:cstheme="minorHAnsi"/>
          <w:color w:val="000000"/>
          <w:sz w:val="22"/>
        </w:rPr>
        <w:t xml:space="preserve">Comments: </w:t>
      </w:r>
    </w:p>
    <w:p w14:paraId="3BBD2C5C" w14:textId="035F427C" w:rsidR="00A24902" w:rsidRDefault="00A24902" w:rsidP="00A24902">
      <w:pPr>
        <w:pStyle w:val="Heading2"/>
        <w:ind w:left="360"/>
        <w:rPr>
          <w:rFonts w:ascii="Roboto" w:hAnsi="Roboto"/>
          <w:color w:val="4F81BD" w:themeColor="accent1"/>
          <w:sz w:val="20"/>
        </w:rPr>
      </w:pPr>
      <w:r w:rsidRPr="00A24902">
        <w:rPr>
          <w:rFonts w:ascii="Roboto" w:hAnsi="Roboto"/>
          <w:color w:val="4F81BD" w:themeColor="accent1"/>
          <w:sz w:val="20"/>
        </w:rPr>
        <w:t>Some suggusted comments:</w:t>
      </w:r>
    </w:p>
    <w:p w14:paraId="7886370E" w14:textId="77777777" w:rsidR="00A24902" w:rsidRPr="00A24902" w:rsidRDefault="00A24902" w:rsidP="00A24902"/>
    <w:p w14:paraId="1489D654" w14:textId="6C3CBE6C" w:rsidR="00A24902" w:rsidRPr="00A24902" w:rsidRDefault="00A24902" w:rsidP="00A24902">
      <w:pPr>
        <w:pStyle w:val="ListParagraph"/>
        <w:numPr>
          <w:ilvl w:val="0"/>
          <w:numId w:val="8"/>
        </w:numPr>
        <w:spacing w:after="240"/>
        <w:ind w:right="-336"/>
        <w:jc w:val="left"/>
        <w:rPr>
          <w:rFonts w:ascii="Roboto" w:hAnsi="Roboto" w:cs="Arial"/>
          <w:color w:val="4F81BD" w:themeColor="accent1"/>
          <w:sz w:val="20"/>
        </w:rPr>
      </w:pPr>
      <w:r w:rsidRPr="00A24902">
        <w:rPr>
          <w:rFonts w:ascii="Roboto" w:hAnsi="Roboto" w:cs="Arial"/>
          <w:color w:val="4F81BD" w:themeColor="accent1"/>
          <w:sz w:val="20"/>
        </w:rPr>
        <w:t>I strongly support the goals and strategies within this chapter of the draft plan including maintenance of geological features, recognising Traditional Owner and community connections to it, ensuring cultural landscape values are protected in heritage management, and establishing partnerships with Traditional Owners to protect and conserve heritage features. However, one of the strategies—'Work with users and community groups to reduce impacts from both authorised and illegal access on the fragile coastal dune systems’—is expecting too much from community groups to act as delivery partners when those groups will witness daily the extreme damage to sand dunes and beach habitats from commercial racehorse training which, under the plan, will have ‘authorised access’. The goals and strategies also ignore the extreme risk to cultural heritage from commercial racehorse training.</w:t>
      </w:r>
      <w:r w:rsidR="00201B44">
        <w:rPr>
          <w:rFonts w:ascii="Roboto" w:hAnsi="Roboto" w:cs="Arial"/>
          <w:color w:val="4F81BD" w:themeColor="accent1"/>
          <w:sz w:val="20"/>
        </w:rPr>
        <w:br/>
      </w:r>
    </w:p>
    <w:p w14:paraId="7D6B0092" w14:textId="66C67411" w:rsidR="00F0313C" w:rsidRPr="00880526" w:rsidRDefault="00F0313C" w:rsidP="00F0313C">
      <w:pPr>
        <w:pStyle w:val="Heading2"/>
      </w:pPr>
      <w:r w:rsidRPr="00880526">
        <w:t xml:space="preserve">Key management theme #2: </w:t>
      </w:r>
      <w:r w:rsidR="00902676" w:rsidRPr="00880526">
        <w:t>Healthy Country</w:t>
      </w:r>
      <w:r w:rsidR="00A24902">
        <w:t xml:space="preserve"> </w:t>
      </w:r>
      <w:r w:rsidR="00A24902" w:rsidRPr="00B24BB4">
        <w:rPr>
          <w:rFonts w:asciiTheme="minorHAnsi" w:hAnsiTheme="minorHAnsi" w:cstheme="minorHAnsi"/>
          <w:sz w:val="21"/>
          <w:szCs w:val="21"/>
        </w:rPr>
        <w:t>(pages 28-42)</w:t>
      </w:r>
    </w:p>
    <w:p w14:paraId="0D01E092" w14:textId="77777777" w:rsidR="00F0313C" w:rsidRPr="00880526" w:rsidRDefault="00F0313C" w:rsidP="00F0313C">
      <w:pPr>
        <w:jc w:val="left"/>
        <w:rPr>
          <w:rFonts w:asciiTheme="minorHAnsi" w:hAnsiTheme="minorHAnsi" w:cstheme="minorHAnsi"/>
          <w:color w:val="000000"/>
          <w:sz w:val="22"/>
        </w:rPr>
      </w:pPr>
    </w:p>
    <w:p w14:paraId="1C10FA83" w14:textId="2CD24C08" w:rsidR="00F0313C" w:rsidRPr="00880526" w:rsidRDefault="00F0313C" w:rsidP="00F0313C">
      <w:pPr>
        <w:jc w:val="left"/>
        <w:rPr>
          <w:rFonts w:asciiTheme="minorHAnsi" w:hAnsiTheme="minorHAnsi" w:cstheme="minorHAnsi"/>
          <w:color w:val="000000"/>
          <w:sz w:val="22"/>
        </w:rPr>
      </w:pPr>
      <w:r w:rsidRPr="00880526">
        <w:rPr>
          <w:rFonts w:asciiTheme="minorHAnsi" w:hAnsiTheme="minorHAnsi" w:cstheme="minorHAnsi"/>
          <w:color w:val="000000"/>
          <w:sz w:val="22"/>
        </w:rPr>
        <w:t>How supportive are you of the strategies for ‘</w:t>
      </w:r>
      <w:r w:rsidR="00902676" w:rsidRPr="00880526">
        <w:rPr>
          <w:rFonts w:asciiTheme="minorHAnsi" w:hAnsiTheme="minorHAnsi" w:cstheme="minorHAnsi"/>
          <w:color w:val="000000"/>
          <w:sz w:val="22"/>
        </w:rPr>
        <w:t>Healthy Country</w:t>
      </w:r>
      <w:r w:rsidRPr="00880526">
        <w:rPr>
          <w:rFonts w:asciiTheme="minorHAnsi" w:hAnsiTheme="minorHAnsi" w:cstheme="minorHAnsi"/>
          <w:color w:val="000000"/>
          <w:sz w:val="22"/>
        </w:rPr>
        <w:t>’ included in the draft management plan?</w:t>
      </w:r>
    </w:p>
    <w:p w14:paraId="52673347" w14:textId="77777777" w:rsidR="00F0313C" w:rsidRPr="00880526" w:rsidRDefault="00F0313C" w:rsidP="00F0313C">
      <w:pPr>
        <w:jc w:val="left"/>
        <w:rPr>
          <w:rFonts w:asciiTheme="minorHAnsi" w:hAnsiTheme="minorHAnsi" w:cstheme="minorHAnsi"/>
          <w:color w:val="000000"/>
          <w:sz w:val="22"/>
        </w:rPr>
      </w:pPr>
    </w:p>
    <w:p w14:paraId="5C2713C4" w14:textId="77777777" w:rsidR="00F0313C" w:rsidRPr="00880526" w:rsidRDefault="00F0313C" w:rsidP="00F0313C">
      <w:pPr>
        <w:jc w:val="left"/>
        <w:rPr>
          <w:rFonts w:asciiTheme="minorHAnsi" w:hAnsiTheme="minorHAnsi" w:cstheme="minorHAnsi"/>
          <w:color w:val="000000"/>
          <w:sz w:val="22"/>
        </w:rPr>
      </w:pPr>
      <w:r w:rsidRPr="00880526">
        <w:rPr>
          <w:rFonts w:asciiTheme="minorHAnsi" w:hAnsiTheme="minorHAnsi" w:cstheme="minorHAnsi"/>
          <w:color w:val="000000"/>
          <w:sz w:val="22"/>
        </w:rPr>
        <w:t>□   Very supportive</w:t>
      </w:r>
      <w:r w:rsidRPr="00880526">
        <w:rPr>
          <w:rFonts w:asciiTheme="minorHAnsi" w:hAnsiTheme="minorHAnsi" w:cstheme="minorHAnsi"/>
          <w:color w:val="000000"/>
          <w:sz w:val="22"/>
        </w:rPr>
        <w:tab/>
        <w:t>□   Supportive</w:t>
      </w:r>
      <w:r w:rsidRPr="00880526">
        <w:rPr>
          <w:rFonts w:asciiTheme="minorHAnsi" w:hAnsiTheme="minorHAnsi" w:cstheme="minorHAnsi"/>
          <w:color w:val="000000"/>
          <w:sz w:val="22"/>
        </w:rPr>
        <w:tab/>
        <w:t>□   Not sure/Don’t know</w:t>
      </w:r>
    </w:p>
    <w:p w14:paraId="622E3266" w14:textId="5F292E2E" w:rsidR="00F0313C" w:rsidRPr="00880526" w:rsidRDefault="00F0313C" w:rsidP="00F0313C">
      <w:pPr>
        <w:jc w:val="left"/>
        <w:rPr>
          <w:rFonts w:asciiTheme="minorHAnsi" w:hAnsiTheme="minorHAnsi" w:cstheme="minorHAnsi"/>
          <w:color w:val="000000"/>
          <w:sz w:val="22"/>
        </w:rPr>
      </w:pPr>
      <w:r w:rsidRPr="00880526">
        <w:rPr>
          <w:rFonts w:asciiTheme="minorHAnsi" w:hAnsiTheme="minorHAnsi" w:cstheme="minorHAnsi"/>
          <w:color w:val="000000"/>
          <w:sz w:val="22"/>
        </w:rPr>
        <w:t>□   Unsupportive</w:t>
      </w:r>
      <w:r w:rsidRPr="00880526">
        <w:rPr>
          <w:rFonts w:asciiTheme="minorHAnsi" w:hAnsiTheme="minorHAnsi" w:cstheme="minorHAnsi"/>
          <w:color w:val="000000"/>
          <w:sz w:val="22"/>
        </w:rPr>
        <w:tab/>
        <w:t xml:space="preserve">□   Very </w:t>
      </w:r>
      <w:r w:rsidR="00BC7AF5">
        <w:rPr>
          <w:rFonts w:asciiTheme="minorHAnsi" w:hAnsiTheme="minorHAnsi" w:cstheme="minorHAnsi"/>
          <w:color w:val="000000"/>
          <w:sz w:val="22"/>
        </w:rPr>
        <w:t>Un</w:t>
      </w:r>
      <w:r w:rsidRPr="00880526">
        <w:rPr>
          <w:rFonts w:asciiTheme="minorHAnsi" w:hAnsiTheme="minorHAnsi" w:cstheme="minorHAnsi"/>
          <w:color w:val="000000"/>
          <w:sz w:val="22"/>
        </w:rPr>
        <w:t>supportive</w:t>
      </w:r>
    </w:p>
    <w:p w14:paraId="215057FC" w14:textId="77777777" w:rsidR="00F0313C" w:rsidRPr="00880526" w:rsidRDefault="00F0313C" w:rsidP="00F0313C">
      <w:pPr>
        <w:jc w:val="left"/>
        <w:rPr>
          <w:rFonts w:asciiTheme="minorHAnsi" w:hAnsiTheme="minorHAnsi" w:cstheme="minorHAnsi"/>
          <w:color w:val="000000"/>
          <w:sz w:val="22"/>
        </w:rPr>
      </w:pPr>
    </w:p>
    <w:p w14:paraId="28883539" w14:textId="06D5BB58" w:rsidR="00A24902" w:rsidRPr="00201B44" w:rsidRDefault="00F0313C" w:rsidP="00F0313C">
      <w:pPr>
        <w:jc w:val="left"/>
        <w:rPr>
          <w:rFonts w:asciiTheme="minorHAnsi" w:hAnsiTheme="minorHAnsi" w:cstheme="minorHAnsi"/>
          <w:i/>
          <w:color w:val="000000"/>
          <w:sz w:val="22"/>
        </w:rPr>
      </w:pPr>
      <w:r w:rsidRPr="00880526">
        <w:rPr>
          <w:rFonts w:asciiTheme="minorHAnsi" w:hAnsiTheme="minorHAnsi" w:cstheme="minorHAnsi"/>
          <w:color w:val="000000"/>
          <w:sz w:val="22"/>
        </w:rPr>
        <w:t xml:space="preserve">Comments: </w:t>
      </w:r>
    </w:p>
    <w:p w14:paraId="389E2911" w14:textId="269A3A88" w:rsidR="00A24902" w:rsidRDefault="00A24902" w:rsidP="00A24902">
      <w:pPr>
        <w:pStyle w:val="Heading2"/>
        <w:ind w:left="360"/>
        <w:rPr>
          <w:rFonts w:ascii="Roboto" w:hAnsi="Roboto"/>
          <w:color w:val="4F81BD" w:themeColor="accent1"/>
          <w:sz w:val="20"/>
        </w:rPr>
      </w:pPr>
      <w:r w:rsidRPr="00A24902">
        <w:rPr>
          <w:rFonts w:ascii="Roboto" w:hAnsi="Roboto"/>
          <w:color w:val="4F81BD" w:themeColor="accent1"/>
          <w:sz w:val="20"/>
        </w:rPr>
        <w:t>Some suggusted comments:</w:t>
      </w:r>
    </w:p>
    <w:p w14:paraId="05C44695" w14:textId="77777777" w:rsidR="00A24902" w:rsidRPr="00880526" w:rsidRDefault="00A24902" w:rsidP="00F0313C">
      <w:pPr>
        <w:jc w:val="left"/>
        <w:rPr>
          <w:rFonts w:asciiTheme="minorHAnsi" w:hAnsiTheme="minorHAnsi"/>
          <w:color w:val="000000"/>
          <w:sz w:val="22"/>
        </w:rPr>
      </w:pPr>
    </w:p>
    <w:p w14:paraId="1DAD5CA8" w14:textId="4830208C" w:rsidR="00A24902" w:rsidRPr="00A24902" w:rsidRDefault="00A24902" w:rsidP="00A24902">
      <w:pPr>
        <w:pStyle w:val="ListParagraph"/>
        <w:numPr>
          <w:ilvl w:val="0"/>
          <w:numId w:val="8"/>
        </w:numPr>
        <w:spacing w:after="240"/>
        <w:ind w:right="-336"/>
        <w:jc w:val="left"/>
        <w:rPr>
          <w:rFonts w:ascii="Roboto" w:hAnsi="Roboto" w:cs="Arial"/>
          <w:color w:val="4F81BD" w:themeColor="accent1"/>
          <w:sz w:val="20"/>
        </w:rPr>
      </w:pPr>
      <w:r w:rsidRPr="00A24902">
        <w:rPr>
          <w:rFonts w:ascii="Roboto" w:hAnsi="Roboto" w:cs="Arial"/>
          <w:color w:val="4F81BD" w:themeColor="accent1"/>
          <w:sz w:val="20"/>
        </w:rPr>
        <w:t>This chapter reveals the draft plan’s underlying contradictions regarding commercial racehorse training. On page 29, the draft plan admits that the extreme risk to coastal habitats, cultural heritage and resident and migratory wildlife from commercial racehorse training will remain so even following management action. This fundamental contradiction in the draft plan will undermine the achievement of the very good goals and strategies in this chapter. The goals to which I give strong support include maintaining and enhancing habitats, reducing the impact of pest species and visitors, better management of marine, lake and swamp habitats, minimising the fire risk and building resilience to climate change.</w:t>
      </w:r>
      <w:r>
        <w:rPr>
          <w:rFonts w:ascii="Roboto" w:hAnsi="Roboto" w:cs="Arial"/>
          <w:color w:val="4F81BD" w:themeColor="accent1"/>
          <w:sz w:val="20"/>
        </w:rPr>
        <w:br/>
      </w:r>
    </w:p>
    <w:p w14:paraId="1EC847FA" w14:textId="795D77C4" w:rsidR="00A24902" w:rsidRPr="00A24902" w:rsidRDefault="00A24902" w:rsidP="00A24902">
      <w:pPr>
        <w:pStyle w:val="ListParagraph"/>
        <w:numPr>
          <w:ilvl w:val="0"/>
          <w:numId w:val="8"/>
        </w:numPr>
        <w:spacing w:after="240"/>
        <w:ind w:right="-336"/>
        <w:jc w:val="left"/>
        <w:rPr>
          <w:rFonts w:ascii="Roboto" w:hAnsi="Roboto" w:cs="Arial"/>
          <w:color w:val="4F81BD" w:themeColor="accent1"/>
          <w:sz w:val="20"/>
        </w:rPr>
      </w:pPr>
      <w:r w:rsidRPr="00A24902">
        <w:rPr>
          <w:rFonts w:ascii="Roboto" w:hAnsi="Roboto" w:cs="Arial"/>
          <w:color w:val="4F81BD" w:themeColor="accent1"/>
          <w:sz w:val="20"/>
        </w:rPr>
        <w:t>It is very pleasing to see one of the strategies under this goal including water management of the Belfast Lough, which until now was not considered as part of the Belfast Coastal Reserve. But the strategy is vague, only referring to maintaining its aquatic values. This needs to be more articulate and refer to water quality, water levels and habitat protection, especially the strong management of motor boats and jet skis, which in the shallow waters can significantly impact on shallow-water habitats and birdlife. Jet skis should be banned from the lough and broader reserve.</w:t>
      </w:r>
      <w:r>
        <w:rPr>
          <w:rFonts w:ascii="Roboto" w:hAnsi="Roboto" w:cs="Arial"/>
          <w:color w:val="4F81BD" w:themeColor="accent1"/>
          <w:sz w:val="20"/>
        </w:rPr>
        <w:br/>
      </w:r>
    </w:p>
    <w:p w14:paraId="7D2AF76F" w14:textId="5A888111" w:rsidR="00902676" w:rsidRDefault="00A24902" w:rsidP="00AC1E16">
      <w:pPr>
        <w:pStyle w:val="ListParagraph"/>
        <w:numPr>
          <w:ilvl w:val="0"/>
          <w:numId w:val="8"/>
        </w:numPr>
        <w:spacing w:after="240"/>
        <w:ind w:right="-336"/>
        <w:jc w:val="left"/>
        <w:rPr>
          <w:rFonts w:ascii="Roboto" w:hAnsi="Roboto" w:cs="Arial"/>
          <w:color w:val="4F81BD" w:themeColor="accent1"/>
          <w:sz w:val="20"/>
        </w:rPr>
      </w:pPr>
      <w:r w:rsidRPr="00A24902">
        <w:rPr>
          <w:rFonts w:ascii="Roboto" w:hAnsi="Roboto" w:cs="Arial"/>
          <w:color w:val="4F81BD" w:themeColor="accent1"/>
          <w:sz w:val="20"/>
        </w:rPr>
        <w:t>Reducing threats and impacts are a commonly used measure to build resilience to climate change within natural systems. Horses have the most impact in the reserve, especially with regard to dune vegetation and stability. Sea-level rise may reduce the width of beaches and intensify the impacts of racehorses on that habitat. The best way to build resilience is to get the racehorses out.</w:t>
      </w:r>
      <w:r w:rsidR="00201B44">
        <w:rPr>
          <w:rFonts w:ascii="Roboto" w:hAnsi="Roboto" w:cs="Arial"/>
          <w:color w:val="4F81BD" w:themeColor="accent1"/>
          <w:sz w:val="20"/>
        </w:rPr>
        <w:br/>
      </w:r>
    </w:p>
    <w:p w14:paraId="127B9FF2" w14:textId="48E02D0B" w:rsidR="00902676" w:rsidRPr="00880526" w:rsidRDefault="00902676" w:rsidP="00902676">
      <w:pPr>
        <w:pStyle w:val="Heading2"/>
      </w:pPr>
      <w:r w:rsidRPr="00880526">
        <w:t>Key management theme #3: Recreation and use</w:t>
      </w:r>
      <w:r w:rsidR="00A24902">
        <w:t xml:space="preserve"> </w:t>
      </w:r>
      <w:r w:rsidR="00A24902" w:rsidRPr="00B24BB4">
        <w:rPr>
          <w:rFonts w:asciiTheme="minorHAnsi" w:hAnsiTheme="minorHAnsi" w:cstheme="minorHAnsi"/>
          <w:sz w:val="21"/>
          <w:szCs w:val="21"/>
        </w:rPr>
        <w:t>(pages 45-69)</w:t>
      </w:r>
    </w:p>
    <w:p w14:paraId="2BB3CC99" w14:textId="77777777" w:rsidR="00902676" w:rsidRPr="00880526" w:rsidRDefault="00902676" w:rsidP="00902676">
      <w:pPr>
        <w:jc w:val="left"/>
        <w:rPr>
          <w:rFonts w:asciiTheme="minorHAnsi" w:hAnsiTheme="minorHAnsi" w:cstheme="minorHAnsi"/>
          <w:color w:val="000000"/>
          <w:sz w:val="22"/>
        </w:rPr>
      </w:pPr>
    </w:p>
    <w:p w14:paraId="2BBCE093" w14:textId="28CD24F4" w:rsidR="00902676" w:rsidRPr="00880526" w:rsidRDefault="00902676" w:rsidP="00902676">
      <w:pPr>
        <w:jc w:val="left"/>
        <w:rPr>
          <w:rFonts w:asciiTheme="minorHAnsi" w:hAnsiTheme="minorHAnsi" w:cstheme="minorHAnsi"/>
          <w:color w:val="000000"/>
          <w:sz w:val="22"/>
        </w:rPr>
      </w:pPr>
      <w:r w:rsidRPr="00880526">
        <w:rPr>
          <w:rFonts w:asciiTheme="minorHAnsi" w:hAnsiTheme="minorHAnsi" w:cstheme="minorHAnsi"/>
          <w:color w:val="000000"/>
          <w:sz w:val="22"/>
        </w:rPr>
        <w:t>How supportive are you of the strategies for ‘Recreation and use’ included in the draft management plan?</w:t>
      </w:r>
    </w:p>
    <w:p w14:paraId="08003CD3" w14:textId="77777777" w:rsidR="00902676" w:rsidRPr="00880526" w:rsidRDefault="00902676" w:rsidP="00902676">
      <w:pPr>
        <w:jc w:val="left"/>
        <w:rPr>
          <w:rFonts w:asciiTheme="minorHAnsi" w:hAnsiTheme="minorHAnsi" w:cstheme="minorHAnsi"/>
          <w:color w:val="000000"/>
          <w:sz w:val="22"/>
        </w:rPr>
      </w:pPr>
    </w:p>
    <w:p w14:paraId="0C2A20D4" w14:textId="77777777" w:rsidR="00902676" w:rsidRPr="00880526" w:rsidRDefault="00902676" w:rsidP="00902676">
      <w:pPr>
        <w:jc w:val="left"/>
        <w:rPr>
          <w:rFonts w:asciiTheme="minorHAnsi" w:hAnsiTheme="minorHAnsi" w:cstheme="minorHAnsi"/>
          <w:color w:val="000000"/>
          <w:sz w:val="22"/>
        </w:rPr>
      </w:pPr>
      <w:r w:rsidRPr="00880526">
        <w:rPr>
          <w:rFonts w:asciiTheme="minorHAnsi" w:hAnsiTheme="minorHAnsi" w:cstheme="minorHAnsi"/>
          <w:color w:val="000000"/>
          <w:sz w:val="22"/>
        </w:rPr>
        <w:t>□   Very supportive</w:t>
      </w:r>
      <w:r w:rsidRPr="00880526">
        <w:rPr>
          <w:rFonts w:asciiTheme="minorHAnsi" w:hAnsiTheme="minorHAnsi" w:cstheme="minorHAnsi"/>
          <w:color w:val="000000"/>
          <w:sz w:val="22"/>
        </w:rPr>
        <w:tab/>
        <w:t>□   Supportive</w:t>
      </w:r>
      <w:r w:rsidRPr="00880526">
        <w:rPr>
          <w:rFonts w:asciiTheme="minorHAnsi" w:hAnsiTheme="minorHAnsi" w:cstheme="minorHAnsi"/>
          <w:color w:val="000000"/>
          <w:sz w:val="22"/>
        </w:rPr>
        <w:tab/>
        <w:t>□   Not sure/Don’t know</w:t>
      </w:r>
    </w:p>
    <w:p w14:paraId="473A2501" w14:textId="49DD95BE" w:rsidR="00902676" w:rsidRPr="00880526" w:rsidRDefault="00902676" w:rsidP="00902676">
      <w:pPr>
        <w:jc w:val="left"/>
        <w:rPr>
          <w:rFonts w:asciiTheme="minorHAnsi" w:hAnsiTheme="minorHAnsi" w:cstheme="minorHAnsi"/>
          <w:color w:val="000000"/>
          <w:sz w:val="22"/>
        </w:rPr>
      </w:pPr>
      <w:r w:rsidRPr="00880526">
        <w:rPr>
          <w:rFonts w:asciiTheme="minorHAnsi" w:hAnsiTheme="minorHAnsi" w:cstheme="minorHAnsi"/>
          <w:color w:val="000000"/>
          <w:sz w:val="22"/>
        </w:rPr>
        <w:t>□   Unsupportive</w:t>
      </w:r>
      <w:r w:rsidRPr="00880526">
        <w:rPr>
          <w:rFonts w:asciiTheme="minorHAnsi" w:hAnsiTheme="minorHAnsi" w:cstheme="minorHAnsi"/>
          <w:color w:val="000000"/>
          <w:sz w:val="22"/>
        </w:rPr>
        <w:tab/>
        <w:t xml:space="preserve">□   Very </w:t>
      </w:r>
      <w:r w:rsidR="00BC7AF5">
        <w:rPr>
          <w:rFonts w:asciiTheme="minorHAnsi" w:hAnsiTheme="minorHAnsi" w:cstheme="minorHAnsi"/>
          <w:color w:val="000000"/>
          <w:sz w:val="22"/>
        </w:rPr>
        <w:t>Un</w:t>
      </w:r>
      <w:r w:rsidRPr="00880526">
        <w:rPr>
          <w:rFonts w:asciiTheme="minorHAnsi" w:hAnsiTheme="minorHAnsi" w:cstheme="minorHAnsi"/>
          <w:color w:val="000000"/>
          <w:sz w:val="22"/>
        </w:rPr>
        <w:t>supportive</w:t>
      </w:r>
    </w:p>
    <w:p w14:paraId="1CAA75DA" w14:textId="77777777" w:rsidR="00902676" w:rsidRPr="00880526" w:rsidRDefault="00902676" w:rsidP="00902676">
      <w:pPr>
        <w:jc w:val="left"/>
        <w:rPr>
          <w:rFonts w:asciiTheme="minorHAnsi" w:hAnsiTheme="minorHAnsi" w:cstheme="minorHAnsi"/>
          <w:color w:val="000000"/>
          <w:sz w:val="22"/>
        </w:rPr>
      </w:pPr>
    </w:p>
    <w:p w14:paraId="5507D521" w14:textId="794FAE7F" w:rsidR="00A24902" w:rsidRDefault="00902676" w:rsidP="00902676">
      <w:pPr>
        <w:jc w:val="left"/>
        <w:rPr>
          <w:rFonts w:asciiTheme="minorHAnsi" w:hAnsiTheme="minorHAnsi" w:cstheme="minorHAnsi"/>
          <w:i/>
          <w:color w:val="000000"/>
          <w:sz w:val="22"/>
        </w:rPr>
      </w:pPr>
      <w:r w:rsidRPr="00880526">
        <w:rPr>
          <w:rFonts w:asciiTheme="minorHAnsi" w:hAnsiTheme="minorHAnsi" w:cstheme="minorHAnsi"/>
          <w:color w:val="000000"/>
          <w:sz w:val="22"/>
        </w:rPr>
        <w:t xml:space="preserve">Comments: </w:t>
      </w:r>
    </w:p>
    <w:p w14:paraId="5082E612" w14:textId="48C113C9" w:rsidR="00A24902" w:rsidRPr="00A24902" w:rsidRDefault="00A24902" w:rsidP="00A24902">
      <w:pPr>
        <w:pStyle w:val="Heading2"/>
        <w:ind w:left="360"/>
        <w:rPr>
          <w:rFonts w:ascii="Roboto" w:hAnsi="Roboto"/>
          <w:color w:val="4F81BD" w:themeColor="accent1"/>
          <w:sz w:val="20"/>
        </w:rPr>
      </w:pPr>
      <w:r w:rsidRPr="00A24902">
        <w:rPr>
          <w:rFonts w:ascii="Roboto" w:hAnsi="Roboto"/>
          <w:color w:val="4F81BD" w:themeColor="accent1"/>
          <w:sz w:val="20"/>
        </w:rPr>
        <w:t>Some suggusted comments:</w:t>
      </w:r>
    </w:p>
    <w:p w14:paraId="5C1477EC" w14:textId="77777777" w:rsidR="00902676" w:rsidRPr="00880526" w:rsidRDefault="00902676" w:rsidP="00902676">
      <w:pPr>
        <w:jc w:val="left"/>
        <w:rPr>
          <w:rFonts w:asciiTheme="minorHAnsi" w:hAnsiTheme="minorHAnsi"/>
          <w:color w:val="000000"/>
          <w:sz w:val="22"/>
        </w:rPr>
      </w:pPr>
    </w:p>
    <w:p w14:paraId="52395D54" w14:textId="11C8A366" w:rsidR="00A24902" w:rsidRPr="00A24902" w:rsidRDefault="00A24902" w:rsidP="00A24902">
      <w:pPr>
        <w:pStyle w:val="ListParagraph"/>
        <w:numPr>
          <w:ilvl w:val="0"/>
          <w:numId w:val="8"/>
        </w:numPr>
        <w:spacing w:after="240"/>
        <w:ind w:right="-336"/>
        <w:jc w:val="left"/>
        <w:rPr>
          <w:rFonts w:ascii="Roboto" w:hAnsi="Roboto" w:cs="Arial"/>
          <w:color w:val="4F81BD" w:themeColor="accent1"/>
          <w:sz w:val="20"/>
        </w:rPr>
      </w:pPr>
      <w:r w:rsidRPr="00A24902">
        <w:rPr>
          <w:rFonts w:ascii="Roboto" w:hAnsi="Roboto" w:cs="Arial"/>
          <w:color w:val="4F81BD" w:themeColor="accent1"/>
          <w:sz w:val="20"/>
        </w:rPr>
        <w:t>I strongly support many of the goals and strategies that relate to the recreational use of the Belfast Coastal Reserve in this chapter including increased enforcement, better management of vehicular use, dog walking and recreational horse riding, bans on dune boarding, hunting and off-road vehicles, reducing risks and improving safety, improving information, interpretation and education, and developing tourism partnerships, marketing and promotion. But without the removal of commercial racehorse training, these goals will not be achieved.</w:t>
      </w:r>
      <w:r>
        <w:rPr>
          <w:rFonts w:ascii="Roboto" w:hAnsi="Roboto" w:cs="Arial"/>
          <w:color w:val="4F81BD" w:themeColor="accent1"/>
          <w:sz w:val="20"/>
        </w:rPr>
        <w:br/>
      </w:r>
    </w:p>
    <w:p w14:paraId="7DBE506E" w14:textId="52F11348" w:rsidR="00A24902" w:rsidRPr="00A24902" w:rsidRDefault="00A24902" w:rsidP="00A24902">
      <w:pPr>
        <w:pStyle w:val="ListParagraph"/>
        <w:numPr>
          <w:ilvl w:val="0"/>
          <w:numId w:val="8"/>
        </w:numPr>
        <w:spacing w:after="240"/>
        <w:ind w:right="-336"/>
        <w:jc w:val="left"/>
        <w:rPr>
          <w:rFonts w:ascii="Roboto" w:hAnsi="Roboto" w:cs="Arial"/>
          <w:color w:val="4F81BD" w:themeColor="accent1"/>
          <w:sz w:val="20"/>
        </w:rPr>
      </w:pPr>
      <w:r w:rsidRPr="00A24902">
        <w:rPr>
          <w:rFonts w:ascii="Roboto" w:hAnsi="Roboto" w:cs="Arial"/>
          <w:color w:val="4F81BD" w:themeColor="accent1"/>
          <w:sz w:val="20"/>
        </w:rPr>
        <w:t>A far more honest heading for this chapter would be ‘Recreational and commercial use’. Too often the plan seeks to confuse recreational riding and commercial racehorse training or to downplay the intensity and impacts of the commercial activity, continually referring to the training as a ‘licensed’ or ‘authorised’ use to convey that it is not negotiable, it cannot be restricted or removed. By including it within a chapter mainly on ‘recreation’, it again tries to downplay the highly commercial and intensive nature of racehorse training</w:t>
      </w:r>
      <w:r>
        <w:rPr>
          <w:rFonts w:ascii="Roboto" w:hAnsi="Roboto" w:cs="Arial"/>
          <w:color w:val="4F81BD" w:themeColor="accent1"/>
          <w:sz w:val="20"/>
        </w:rPr>
        <w:t>.</w:t>
      </w:r>
      <w:r>
        <w:rPr>
          <w:rFonts w:ascii="Roboto" w:hAnsi="Roboto" w:cs="Arial"/>
          <w:color w:val="4F81BD" w:themeColor="accent1"/>
          <w:sz w:val="20"/>
        </w:rPr>
        <w:br/>
      </w:r>
    </w:p>
    <w:p w14:paraId="092081E7" w14:textId="77777777" w:rsidR="00A24902" w:rsidRPr="00A24902" w:rsidRDefault="00A24902" w:rsidP="00A24902">
      <w:pPr>
        <w:pStyle w:val="ListParagraph"/>
        <w:numPr>
          <w:ilvl w:val="0"/>
          <w:numId w:val="8"/>
        </w:numPr>
        <w:spacing w:after="240"/>
        <w:ind w:right="-336"/>
        <w:jc w:val="left"/>
        <w:rPr>
          <w:rFonts w:ascii="Roboto" w:hAnsi="Roboto" w:cs="Arial"/>
          <w:color w:val="4F81BD" w:themeColor="accent1"/>
          <w:sz w:val="20"/>
        </w:rPr>
      </w:pPr>
      <w:r w:rsidRPr="00A24902">
        <w:rPr>
          <w:rFonts w:ascii="Roboto" w:hAnsi="Roboto" w:cs="Arial"/>
          <w:color w:val="4F81BD" w:themeColor="accent1"/>
          <w:sz w:val="20"/>
        </w:rPr>
        <w:t>The draft plan recommends strict controls on where and how recreational uses are to be managed in the future, whereas commercial racehorse training will be expanded. That doesn’t make sense.</w:t>
      </w:r>
    </w:p>
    <w:p w14:paraId="3F242ACC" w14:textId="057D81DC" w:rsidR="00A24902" w:rsidRPr="00A24902" w:rsidRDefault="00A24902" w:rsidP="00A24902">
      <w:pPr>
        <w:pStyle w:val="ListParagraph"/>
        <w:numPr>
          <w:ilvl w:val="0"/>
          <w:numId w:val="8"/>
        </w:numPr>
        <w:spacing w:after="240"/>
        <w:ind w:right="-336"/>
        <w:jc w:val="left"/>
        <w:rPr>
          <w:rFonts w:ascii="Roboto" w:hAnsi="Roboto" w:cs="Arial"/>
          <w:color w:val="4F81BD" w:themeColor="accent1"/>
          <w:sz w:val="20"/>
        </w:rPr>
      </w:pPr>
      <w:r w:rsidRPr="00A24902">
        <w:rPr>
          <w:rFonts w:ascii="Roboto" w:hAnsi="Roboto" w:cs="Arial"/>
          <w:color w:val="4F81BD" w:themeColor="accent1"/>
          <w:sz w:val="20"/>
        </w:rPr>
        <w:t>In the introduction to this chapter, the draft plan states, with my underlining: Riding of horses for recreational or commercial purposes was viewed as a threat to dune health, cultural heritage, shorebirds and public safety, especially if riders did not comply with regulations, codes of conduct or licence conditions. This suggests that the community is mainly concerned about impacts that occur when commercial racehorse training doesn’t follow the rules. But as the risk assessment table reveals on page 29, even with rules, management will not mitigate the extreme risk from commercial racehorse training.</w:t>
      </w:r>
      <w:r>
        <w:rPr>
          <w:rFonts w:ascii="Roboto" w:hAnsi="Roboto" w:cs="Arial"/>
          <w:color w:val="4F81BD" w:themeColor="accent1"/>
          <w:sz w:val="20"/>
        </w:rPr>
        <w:br/>
      </w:r>
    </w:p>
    <w:p w14:paraId="698AB092" w14:textId="3AEB7A16" w:rsidR="00A24902" w:rsidRPr="00A24902" w:rsidRDefault="00A24902" w:rsidP="00A24902">
      <w:pPr>
        <w:pStyle w:val="ListParagraph"/>
        <w:numPr>
          <w:ilvl w:val="0"/>
          <w:numId w:val="8"/>
        </w:numPr>
        <w:spacing w:after="240"/>
        <w:ind w:right="-336"/>
        <w:jc w:val="left"/>
        <w:rPr>
          <w:rFonts w:ascii="Roboto" w:hAnsi="Roboto" w:cs="Arial"/>
          <w:color w:val="4F81BD" w:themeColor="accent1"/>
          <w:sz w:val="20"/>
        </w:rPr>
      </w:pPr>
      <w:r w:rsidRPr="00A24902">
        <w:rPr>
          <w:rFonts w:ascii="Roboto" w:hAnsi="Roboto" w:cs="Arial"/>
          <w:color w:val="4F81BD" w:themeColor="accent1"/>
          <w:sz w:val="20"/>
        </w:rPr>
        <w:t>Jet skis should not be allowed in reserve waters, including Belfast Lough, because of their disturbance to wildlife and other recreational users, and damage to shallow water habitats.</w:t>
      </w:r>
      <w:r>
        <w:rPr>
          <w:rFonts w:ascii="Roboto" w:hAnsi="Roboto" w:cs="Arial"/>
          <w:color w:val="4F81BD" w:themeColor="accent1"/>
          <w:sz w:val="20"/>
        </w:rPr>
        <w:br/>
      </w:r>
    </w:p>
    <w:p w14:paraId="08A4B06D" w14:textId="76B77B6D" w:rsidR="00A24902" w:rsidRPr="00A24902" w:rsidRDefault="00A24902" w:rsidP="00A24902">
      <w:pPr>
        <w:pStyle w:val="ListParagraph"/>
        <w:numPr>
          <w:ilvl w:val="0"/>
          <w:numId w:val="8"/>
        </w:numPr>
        <w:spacing w:after="240"/>
        <w:ind w:right="-336"/>
        <w:jc w:val="left"/>
        <w:rPr>
          <w:rFonts w:ascii="Roboto" w:hAnsi="Roboto" w:cs="Arial"/>
          <w:color w:val="4F81BD" w:themeColor="accent1"/>
          <w:sz w:val="20"/>
        </w:rPr>
      </w:pPr>
      <w:r w:rsidRPr="00A24902">
        <w:rPr>
          <w:rFonts w:ascii="Roboto" w:hAnsi="Roboto" w:cs="Arial"/>
          <w:color w:val="4F81BD" w:themeColor="accent1"/>
          <w:sz w:val="20"/>
        </w:rPr>
        <w:lastRenderedPageBreak/>
        <w:t>Dogs should not be allowed off-leash from 1 August to 30 November at Killarney Beach, coinciding with the first part of the hooded plover breeding season.</w:t>
      </w:r>
      <w:r>
        <w:rPr>
          <w:rFonts w:ascii="Roboto" w:hAnsi="Roboto" w:cs="Arial"/>
          <w:color w:val="4F81BD" w:themeColor="accent1"/>
          <w:sz w:val="20"/>
        </w:rPr>
        <w:br/>
      </w:r>
    </w:p>
    <w:p w14:paraId="311101D7" w14:textId="77777777" w:rsidR="00A24902" w:rsidRPr="00A24902" w:rsidRDefault="00A24902" w:rsidP="00A24902">
      <w:pPr>
        <w:pStyle w:val="ListParagraph"/>
        <w:numPr>
          <w:ilvl w:val="0"/>
          <w:numId w:val="8"/>
        </w:numPr>
        <w:spacing w:after="240"/>
        <w:ind w:right="-336"/>
        <w:jc w:val="left"/>
        <w:rPr>
          <w:rFonts w:ascii="Roboto" w:hAnsi="Roboto" w:cs="Arial"/>
          <w:color w:val="4F81BD" w:themeColor="accent1"/>
          <w:sz w:val="20"/>
        </w:rPr>
      </w:pPr>
      <w:r w:rsidRPr="00A24902">
        <w:rPr>
          <w:rFonts w:ascii="Roboto" w:hAnsi="Roboto" w:cs="Arial"/>
          <w:color w:val="4F81BD" w:themeColor="accent1"/>
          <w:sz w:val="20"/>
        </w:rPr>
        <w:t>It is ludicrous to consider renaming Hoon Hill to ‘improve expectations on visitor behaviour’ when those same visitors will witness racehorses and their riders ‘hooning’ up and down the dunes of the hill.</w:t>
      </w:r>
    </w:p>
    <w:p w14:paraId="74807071" w14:textId="7806F1D7" w:rsidR="00A24902" w:rsidRPr="00A24902" w:rsidRDefault="00A24902" w:rsidP="00A24902">
      <w:pPr>
        <w:pStyle w:val="ListParagraph"/>
        <w:numPr>
          <w:ilvl w:val="0"/>
          <w:numId w:val="8"/>
        </w:numPr>
        <w:spacing w:after="240"/>
        <w:ind w:right="-336"/>
        <w:jc w:val="left"/>
        <w:rPr>
          <w:rFonts w:ascii="Roboto" w:hAnsi="Roboto" w:cs="Arial"/>
          <w:color w:val="4F81BD" w:themeColor="accent1"/>
          <w:sz w:val="20"/>
        </w:rPr>
      </w:pPr>
      <w:r w:rsidRPr="00A24902">
        <w:rPr>
          <w:rFonts w:ascii="Roboto" w:hAnsi="Roboto" w:cs="Arial"/>
          <w:color w:val="4F81BD" w:themeColor="accent1"/>
          <w:sz w:val="20"/>
        </w:rPr>
        <w:t xml:space="preserve">Section 6.5 of this chapter is titled ‘Authorised uses’, code for commercial racehorse training. Much of the emphasis in this section is the regional economic importance of the racing industry as justification for the damage that it is causing and will continue to cause if it remains in the Belfast Coastal Reserve. But in a September 2013 report prepared for the Victorian racing industry by consultants IER, it was revealed that the racing industry generates $75 million gross value added in the Western District, which includes Warrnambool but also a number of other racing clubs at Casterton, Coleraine, Hamilton, Terang, Camperdown Mortlake, Penshurst and Dunkeld. The report also reveals that 40% of statewide gross value added for horse racing is from gambling, which takes money out of the community. If applied to the Western District, $30million of the gross value added would be from gambling, which leaves $45million shared across all of the region’s clubs. </w:t>
      </w:r>
      <w:r>
        <w:rPr>
          <w:rFonts w:ascii="Roboto" w:hAnsi="Roboto" w:cs="Arial"/>
          <w:color w:val="4F81BD" w:themeColor="accent1"/>
          <w:sz w:val="20"/>
        </w:rPr>
        <w:br/>
      </w:r>
    </w:p>
    <w:p w14:paraId="7E6688FF" w14:textId="3D78BF04" w:rsidR="00A24902" w:rsidRPr="00A24902" w:rsidRDefault="00A24902" w:rsidP="00A24902">
      <w:pPr>
        <w:pStyle w:val="ListParagraph"/>
        <w:numPr>
          <w:ilvl w:val="0"/>
          <w:numId w:val="8"/>
        </w:numPr>
        <w:spacing w:after="240"/>
        <w:ind w:right="-336"/>
        <w:jc w:val="left"/>
        <w:rPr>
          <w:rFonts w:ascii="Roboto" w:hAnsi="Roboto" w:cs="Arial"/>
          <w:color w:val="4F81BD" w:themeColor="accent1"/>
          <w:sz w:val="20"/>
        </w:rPr>
      </w:pPr>
      <w:r w:rsidRPr="00A24902">
        <w:rPr>
          <w:rFonts w:ascii="Roboto" w:hAnsi="Roboto" w:cs="Arial"/>
          <w:color w:val="4F81BD" w:themeColor="accent1"/>
          <w:sz w:val="20"/>
        </w:rPr>
        <w:t>This is tiny relative to other sectors in the regional economy. Most jobs are provided by the healthcare and social assistance, retail and accommodation and food services sectors. Tourism generates more than half of Warrnambool’s total economic output of $3.3billion. Except for the May Racing Carnival being mentioned in a dot point in an event strategy, the racing industry in Warrnambool is ignored in the Warrnambool Economic Development and Investment Strategy 2015-2020 prepared by the Coty of Warrnambool.</w:t>
      </w:r>
      <w:r>
        <w:rPr>
          <w:rFonts w:ascii="Roboto" w:hAnsi="Roboto" w:cs="Arial"/>
          <w:color w:val="4F81BD" w:themeColor="accent1"/>
          <w:sz w:val="20"/>
        </w:rPr>
        <w:br/>
      </w:r>
    </w:p>
    <w:p w14:paraId="3EA298D8" w14:textId="5C44C44F" w:rsidR="00A24902" w:rsidRPr="00A24902" w:rsidRDefault="00A24902" w:rsidP="00A24902">
      <w:pPr>
        <w:pStyle w:val="ListParagraph"/>
        <w:numPr>
          <w:ilvl w:val="0"/>
          <w:numId w:val="8"/>
        </w:numPr>
        <w:spacing w:after="240"/>
        <w:ind w:right="-336"/>
        <w:jc w:val="left"/>
        <w:rPr>
          <w:rFonts w:ascii="Roboto" w:hAnsi="Roboto" w:cs="Arial"/>
          <w:color w:val="4F81BD" w:themeColor="accent1"/>
          <w:sz w:val="20"/>
        </w:rPr>
      </w:pPr>
      <w:r w:rsidRPr="00A24902">
        <w:rPr>
          <w:rFonts w:ascii="Roboto" w:hAnsi="Roboto" w:cs="Arial"/>
          <w:color w:val="4F81BD" w:themeColor="accent1"/>
          <w:sz w:val="20"/>
        </w:rPr>
        <w:t xml:space="preserve">It appears that the main reason for justifying a huge expansion in commercial racehorse training is ‘due to community interest’ and so the ‘plan sets out an approach for horse training that balances support for the racing industry, equity of access for all trainers and ensuring adequate protection for cultural and natural values’. The consultation carried out by Parks Victoria confirmed the serious concerns the community had about commercial racehorse training, but that is now being referred to as ‘community interest’ that justifies the racing industry’s use of the reserve. It sounds ludicrous and it is. </w:t>
      </w:r>
      <w:r>
        <w:rPr>
          <w:rFonts w:ascii="Roboto" w:hAnsi="Roboto" w:cs="Arial"/>
          <w:color w:val="4F81BD" w:themeColor="accent1"/>
          <w:sz w:val="20"/>
        </w:rPr>
        <w:br/>
      </w:r>
    </w:p>
    <w:p w14:paraId="069CF340" w14:textId="4FB8084C" w:rsidR="00201B44" w:rsidRPr="00201B44" w:rsidRDefault="00A24902" w:rsidP="00902676">
      <w:pPr>
        <w:pStyle w:val="ListParagraph"/>
        <w:numPr>
          <w:ilvl w:val="0"/>
          <w:numId w:val="8"/>
        </w:numPr>
        <w:spacing w:after="240"/>
        <w:ind w:right="-336"/>
        <w:jc w:val="left"/>
        <w:rPr>
          <w:rFonts w:ascii="Roboto" w:hAnsi="Roboto" w:cs="Arial"/>
          <w:color w:val="4F81BD" w:themeColor="accent1"/>
          <w:sz w:val="20"/>
        </w:rPr>
      </w:pPr>
      <w:r w:rsidRPr="00A24902">
        <w:rPr>
          <w:rFonts w:ascii="Roboto" w:hAnsi="Roboto" w:cs="Arial"/>
          <w:color w:val="4F81BD" w:themeColor="accent1"/>
          <w:sz w:val="20"/>
        </w:rPr>
        <w:t>I strongly condemn the goal under this section of the chapter—Authorised uses of the Reserve are managed to minimise the effect on values and visitors—with regards to commercial racehorse training as it is incompatible with the goals of the plan and the purposes of the reserve.</w:t>
      </w:r>
      <w:r w:rsidR="00201B44">
        <w:rPr>
          <w:rFonts w:ascii="Roboto" w:hAnsi="Roboto" w:cs="Arial"/>
          <w:color w:val="4F81BD" w:themeColor="accent1"/>
          <w:sz w:val="20"/>
        </w:rPr>
        <w:br/>
      </w:r>
    </w:p>
    <w:p w14:paraId="2150CB4D" w14:textId="2821F2C4" w:rsidR="00902676" w:rsidRPr="00880526" w:rsidRDefault="00902676" w:rsidP="00902676">
      <w:pPr>
        <w:pStyle w:val="Heading2"/>
      </w:pPr>
      <w:r w:rsidRPr="00880526">
        <w:t>Key management theme #4: Managing in partnership</w:t>
      </w:r>
      <w:r w:rsidR="00A24902">
        <w:t xml:space="preserve"> </w:t>
      </w:r>
      <w:r w:rsidR="00A24902" w:rsidRPr="00B24BB4">
        <w:rPr>
          <w:rFonts w:asciiTheme="minorHAnsi" w:hAnsiTheme="minorHAnsi" w:cstheme="minorHAnsi"/>
          <w:sz w:val="21"/>
          <w:szCs w:val="21"/>
        </w:rPr>
        <w:t>(pages 71-75)</w:t>
      </w:r>
    </w:p>
    <w:p w14:paraId="339405AA" w14:textId="77777777" w:rsidR="00902676" w:rsidRPr="00880526" w:rsidRDefault="00902676" w:rsidP="00902676">
      <w:pPr>
        <w:jc w:val="left"/>
        <w:rPr>
          <w:rFonts w:asciiTheme="minorHAnsi" w:hAnsiTheme="minorHAnsi" w:cstheme="minorHAnsi"/>
          <w:color w:val="000000"/>
          <w:sz w:val="22"/>
        </w:rPr>
      </w:pPr>
    </w:p>
    <w:p w14:paraId="50AA298B" w14:textId="183F2E77" w:rsidR="00902676" w:rsidRPr="00880526" w:rsidRDefault="00902676" w:rsidP="00902676">
      <w:pPr>
        <w:jc w:val="left"/>
        <w:rPr>
          <w:rFonts w:asciiTheme="minorHAnsi" w:hAnsiTheme="minorHAnsi" w:cstheme="minorHAnsi"/>
          <w:color w:val="000000"/>
          <w:sz w:val="22"/>
        </w:rPr>
      </w:pPr>
      <w:r w:rsidRPr="00880526">
        <w:rPr>
          <w:rFonts w:asciiTheme="minorHAnsi" w:hAnsiTheme="minorHAnsi" w:cstheme="minorHAnsi"/>
          <w:color w:val="000000"/>
          <w:sz w:val="22"/>
        </w:rPr>
        <w:t>How supportive are you of the strategies for ‘Managing in partnership’ included in the draft management plan?</w:t>
      </w:r>
    </w:p>
    <w:p w14:paraId="2B088AB8" w14:textId="77777777" w:rsidR="00902676" w:rsidRPr="00880526" w:rsidRDefault="00902676" w:rsidP="00902676">
      <w:pPr>
        <w:jc w:val="left"/>
        <w:rPr>
          <w:rFonts w:asciiTheme="minorHAnsi" w:hAnsiTheme="minorHAnsi" w:cstheme="minorHAnsi"/>
          <w:color w:val="000000"/>
          <w:sz w:val="22"/>
        </w:rPr>
      </w:pPr>
    </w:p>
    <w:p w14:paraId="01BE8ACA" w14:textId="77777777" w:rsidR="00902676" w:rsidRPr="00880526" w:rsidRDefault="00902676" w:rsidP="00902676">
      <w:pPr>
        <w:jc w:val="left"/>
        <w:rPr>
          <w:rFonts w:asciiTheme="minorHAnsi" w:hAnsiTheme="minorHAnsi" w:cstheme="minorHAnsi"/>
          <w:color w:val="000000"/>
          <w:sz w:val="22"/>
        </w:rPr>
      </w:pPr>
      <w:r w:rsidRPr="00880526">
        <w:rPr>
          <w:rFonts w:asciiTheme="minorHAnsi" w:hAnsiTheme="minorHAnsi" w:cstheme="minorHAnsi"/>
          <w:color w:val="000000"/>
          <w:sz w:val="22"/>
        </w:rPr>
        <w:t>□   Very supportive</w:t>
      </w:r>
      <w:r w:rsidRPr="00880526">
        <w:rPr>
          <w:rFonts w:asciiTheme="minorHAnsi" w:hAnsiTheme="minorHAnsi" w:cstheme="minorHAnsi"/>
          <w:color w:val="000000"/>
          <w:sz w:val="22"/>
        </w:rPr>
        <w:tab/>
        <w:t>□   Supportive</w:t>
      </w:r>
      <w:r w:rsidRPr="00880526">
        <w:rPr>
          <w:rFonts w:asciiTheme="minorHAnsi" w:hAnsiTheme="minorHAnsi" w:cstheme="minorHAnsi"/>
          <w:color w:val="000000"/>
          <w:sz w:val="22"/>
        </w:rPr>
        <w:tab/>
        <w:t>□   Not sure/Don’t know</w:t>
      </w:r>
    </w:p>
    <w:p w14:paraId="05DF27FA" w14:textId="54C67D9A" w:rsidR="00902676" w:rsidRPr="00880526" w:rsidRDefault="00902676" w:rsidP="00902676">
      <w:pPr>
        <w:jc w:val="left"/>
        <w:rPr>
          <w:rFonts w:asciiTheme="minorHAnsi" w:hAnsiTheme="minorHAnsi" w:cstheme="minorHAnsi"/>
          <w:color w:val="000000"/>
          <w:sz w:val="22"/>
        </w:rPr>
      </w:pPr>
      <w:r w:rsidRPr="00880526">
        <w:rPr>
          <w:rFonts w:asciiTheme="minorHAnsi" w:hAnsiTheme="minorHAnsi" w:cstheme="minorHAnsi"/>
          <w:color w:val="000000"/>
          <w:sz w:val="22"/>
        </w:rPr>
        <w:t>□   Unsupportive</w:t>
      </w:r>
      <w:r w:rsidRPr="00880526">
        <w:rPr>
          <w:rFonts w:asciiTheme="minorHAnsi" w:hAnsiTheme="minorHAnsi" w:cstheme="minorHAnsi"/>
          <w:color w:val="000000"/>
          <w:sz w:val="22"/>
        </w:rPr>
        <w:tab/>
        <w:t xml:space="preserve">□   Very </w:t>
      </w:r>
      <w:r w:rsidR="00BC7AF5">
        <w:rPr>
          <w:rFonts w:asciiTheme="minorHAnsi" w:hAnsiTheme="minorHAnsi" w:cstheme="minorHAnsi"/>
          <w:color w:val="000000"/>
          <w:sz w:val="22"/>
        </w:rPr>
        <w:t>Un</w:t>
      </w:r>
      <w:r w:rsidRPr="00880526">
        <w:rPr>
          <w:rFonts w:asciiTheme="minorHAnsi" w:hAnsiTheme="minorHAnsi" w:cstheme="minorHAnsi"/>
          <w:color w:val="000000"/>
          <w:sz w:val="22"/>
        </w:rPr>
        <w:t>supportive</w:t>
      </w:r>
    </w:p>
    <w:p w14:paraId="5D0D44F6" w14:textId="77777777" w:rsidR="00902676" w:rsidRPr="00880526" w:rsidRDefault="00902676" w:rsidP="00902676">
      <w:pPr>
        <w:jc w:val="left"/>
        <w:rPr>
          <w:rFonts w:asciiTheme="minorHAnsi" w:hAnsiTheme="minorHAnsi" w:cstheme="minorHAnsi"/>
          <w:color w:val="000000"/>
          <w:sz w:val="22"/>
        </w:rPr>
      </w:pPr>
    </w:p>
    <w:p w14:paraId="5D605E20" w14:textId="00E63833" w:rsidR="00A24902" w:rsidRPr="00201B44" w:rsidRDefault="00902676" w:rsidP="00902676">
      <w:pPr>
        <w:jc w:val="left"/>
        <w:rPr>
          <w:rFonts w:asciiTheme="minorHAnsi" w:hAnsiTheme="minorHAnsi" w:cstheme="minorHAnsi"/>
          <w:i/>
          <w:color w:val="000000"/>
          <w:sz w:val="22"/>
        </w:rPr>
      </w:pPr>
      <w:r w:rsidRPr="00880526">
        <w:rPr>
          <w:rFonts w:asciiTheme="minorHAnsi" w:hAnsiTheme="minorHAnsi" w:cstheme="minorHAnsi"/>
          <w:color w:val="000000"/>
          <w:sz w:val="22"/>
        </w:rPr>
        <w:t xml:space="preserve">Comments: </w:t>
      </w:r>
    </w:p>
    <w:p w14:paraId="5F2BB83D" w14:textId="203E0E77" w:rsidR="00A24902" w:rsidRPr="00201B44" w:rsidRDefault="00A24902" w:rsidP="00201B44">
      <w:pPr>
        <w:pStyle w:val="Heading2"/>
        <w:ind w:left="360"/>
        <w:rPr>
          <w:rFonts w:ascii="Roboto" w:hAnsi="Roboto"/>
          <w:color w:val="4F81BD" w:themeColor="accent1"/>
          <w:sz w:val="20"/>
        </w:rPr>
      </w:pPr>
      <w:r w:rsidRPr="00A24902">
        <w:rPr>
          <w:rFonts w:ascii="Roboto" w:hAnsi="Roboto"/>
          <w:color w:val="4F81BD" w:themeColor="accent1"/>
          <w:sz w:val="20"/>
        </w:rPr>
        <w:t>Some suggusted comments:</w:t>
      </w:r>
    </w:p>
    <w:p w14:paraId="2B47DE9E" w14:textId="77777777" w:rsidR="00A24902" w:rsidRPr="00A24902" w:rsidRDefault="00A24902" w:rsidP="00A24902">
      <w:pPr>
        <w:pStyle w:val="ListParagraph"/>
        <w:spacing w:after="240"/>
        <w:ind w:right="-336"/>
        <w:jc w:val="left"/>
        <w:rPr>
          <w:rFonts w:ascii="Roboto" w:hAnsi="Roboto" w:cs="Arial"/>
          <w:color w:val="4F81BD" w:themeColor="accent1"/>
          <w:sz w:val="20"/>
        </w:rPr>
      </w:pPr>
    </w:p>
    <w:p w14:paraId="552BEBF5" w14:textId="2BDECFE0" w:rsidR="00A24902" w:rsidRPr="00A24902" w:rsidRDefault="00A24902" w:rsidP="00A24902">
      <w:pPr>
        <w:pStyle w:val="ListParagraph"/>
        <w:numPr>
          <w:ilvl w:val="0"/>
          <w:numId w:val="8"/>
        </w:numPr>
        <w:spacing w:after="240"/>
        <w:ind w:right="-336"/>
        <w:jc w:val="left"/>
        <w:rPr>
          <w:rFonts w:ascii="Roboto" w:hAnsi="Roboto" w:cs="Arial"/>
          <w:color w:val="4F81BD" w:themeColor="accent1"/>
          <w:sz w:val="20"/>
        </w:rPr>
      </w:pPr>
      <w:r w:rsidRPr="00A24902">
        <w:rPr>
          <w:rFonts w:ascii="Roboto" w:hAnsi="Roboto" w:cs="Arial"/>
          <w:color w:val="4F81BD" w:themeColor="accent1"/>
          <w:sz w:val="20"/>
        </w:rPr>
        <w:t>I strongly support the first goal in this chapter: Coordinated management of the Reserve enables efficiencies in program delivery and is supported by consistent land status and regulations. But I cannot support the strategies that aim to achieve it. The plan recommends retaining the fragmented management across the City of Warrnambool, Moyne Shire Council and Parks Victoria and leaving the reserve under the Crown Lands (Reserves) Act. The reserve should become a park under the National Parks Act.</w:t>
      </w:r>
      <w:r>
        <w:rPr>
          <w:rFonts w:ascii="Roboto" w:hAnsi="Roboto" w:cs="Arial"/>
          <w:color w:val="4F81BD" w:themeColor="accent1"/>
          <w:sz w:val="20"/>
        </w:rPr>
        <w:br/>
      </w:r>
    </w:p>
    <w:p w14:paraId="7F3420CC" w14:textId="453B7A60" w:rsidR="00A24902" w:rsidRPr="00201B44" w:rsidRDefault="00A24902" w:rsidP="00201B44">
      <w:pPr>
        <w:pStyle w:val="ListParagraph"/>
        <w:numPr>
          <w:ilvl w:val="0"/>
          <w:numId w:val="8"/>
        </w:numPr>
        <w:spacing w:after="240"/>
        <w:ind w:right="-336"/>
        <w:jc w:val="left"/>
        <w:rPr>
          <w:rFonts w:ascii="Roboto" w:hAnsi="Roboto" w:cs="Arial"/>
          <w:color w:val="4F81BD" w:themeColor="accent1"/>
          <w:sz w:val="20"/>
        </w:rPr>
      </w:pPr>
      <w:r w:rsidRPr="00A24902">
        <w:rPr>
          <w:rFonts w:ascii="Roboto" w:hAnsi="Roboto" w:cs="Arial"/>
          <w:color w:val="4F81BD" w:themeColor="accent1"/>
          <w:sz w:val="20"/>
        </w:rPr>
        <w:t>I also strongly support goals to ensure that Traditional Owners caring for their Country is an integral part of the reserve’s management and that community skills, knowledge and assistance provide stewardship and help in that management. However, if commercial racehorse training is retained inside the reserve, all of their efforts would be to nought.</w:t>
      </w:r>
    </w:p>
    <w:p w14:paraId="4E2C9ADE" w14:textId="77777777" w:rsidR="00201B44" w:rsidRPr="00A24902" w:rsidRDefault="00201B44" w:rsidP="00A24902">
      <w:pPr>
        <w:pStyle w:val="ListParagraph"/>
        <w:spacing w:after="240"/>
        <w:ind w:right="-336"/>
        <w:jc w:val="left"/>
        <w:rPr>
          <w:rFonts w:ascii="Roboto" w:hAnsi="Roboto" w:cs="Arial"/>
          <w:color w:val="4F81BD" w:themeColor="accent1"/>
          <w:sz w:val="20"/>
        </w:rPr>
      </w:pPr>
    </w:p>
    <w:p w14:paraId="4AE64586" w14:textId="46764A5F" w:rsidR="00902676" w:rsidRPr="00880526" w:rsidRDefault="00902676" w:rsidP="00902676">
      <w:pPr>
        <w:pStyle w:val="Heading2"/>
      </w:pPr>
      <w:r w:rsidRPr="00880526">
        <w:t>Key management theme #5: Research and monitoring</w:t>
      </w:r>
      <w:r w:rsidR="00A24902">
        <w:t xml:space="preserve"> </w:t>
      </w:r>
      <w:r w:rsidR="00A24902" w:rsidRPr="00B24BB4">
        <w:rPr>
          <w:rFonts w:asciiTheme="minorHAnsi" w:hAnsiTheme="minorHAnsi" w:cstheme="minorHAnsi"/>
          <w:sz w:val="21"/>
          <w:szCs w:val="21"/>
        </w:rPr>
        <w:t>(page 77-79)</w:t>
      </w:r>
    </w:p>
    <w:p w14:paraId="7F060BA7" w14:textId="77777777" w:rsidR="00902676" w:rsidRPr="00880526" w:rsidRDefault="00902676" w:rsidP="00902676">
      <w:pPr>
        <w:jc w:val="left"/>
        <w:rPr>
          <w:rFonts w:asciiTheme="minorHAnsi" w:hAnsiTheme="minorHAnsi" w:cstheme="minorHAnsi"/>
          <w:color w:val="000000"/>
          <w:sz w:val="22"/>
        </w:rPr>
      </w:pPr>
    </w:p>
    <w:p w14:paraId="25FA0E0A" w14:textId="608D95D3" w:rsidR="00902676" w:rsidRPr="00880526" w:rsidRDefault="00902676" w:rsidP="00902676">
      <w:pPr>
        <w:jc w:val="left"/>
        <w:rPr>
          <w:rFonts w:asciiTheme="minorHAnsi" w:hAnsiTheme="minorHAnsi" w:cstheme="minorHAnsi"/>
          <w:color w:val="000000"/>
          <w:sz w:val="22"/>
        </w:rPr>
      </w:pPr>
      <w:r w:rsidRPr="00880526">
        <w:rPr>
          <w:rFonts w:asciiTheme="minorHAnsi" w:hAnsiTheme="minorHAnsi" w:cstheme="minorHAnsi"/>
          <w:color w:val="000000"/>
          <w:sz w:val="22"/>
        </w:rPr>
        <w:t>How supportive are you of the strategies for ‘Research and monitoring’ included in the draft management plan?</w:t>
      </w:r>
    </w:p>
    <w:p w14:paraId="04F95F97" w14:textId="77777777" w:rsidR="00902676" w:rsidRPr="00880526" w:rsidRDefault="00902676" w:rsidP="00902676">
      <w:pPr>
        <w:jc w:val="left"/>
        <w:rPr>
          <w:rFonts w:asciiTheme="minorHAnsi" w:hAnsiTheme="minorHAnsi" w:cstheme="minorHAnsi"/>
          <w:color w:val="000000"/>
          <w:sz w:val="22"/>
        </w:rPr>
      </w:pPr>
    </w:p>
    <w:p w14:paraId="6DD4E20B" w14:textId="77777777" w:rsidR="00902676" w:rsidRPr="00880526" w:rsidRDefault="00902676" w:rsidP="00902676">
      <w:pPr>
        <w:jc w:val="left"/>
        <w:rPr>
          <w:rFonts w:asciiTheme="minorHAnsi" w:hAnsiTheme="minorHAnsi" w:cstheme="minorHAnsi"/>
          <w:color w:val="000000"/>
          <w:sz w:val="22"/>
        </w:rPr>
      </w:pPr>
      <w:r w:rsidRPr="00880526">
        <w:rPr>
          <w:rFonts w:asciiTheme="minorHAnsi" w:hAnsiTheme="minorHAnsi" w:cstheme="minorHAnsi"/>
          <w:color w:val="000000"/>
          <w:sz w:val="22"/>
        </w:rPr>
        <w:t>□   Very supportive</w:t>
      </w:r>
      <w:r w:rsidRPr="00880526">
        <w:rPr>
          <w:rFonts w:asciiTheme="minorHAnsi" w:hAnsiTheme="minorHAnsi" w:cstheme="minorHAnsi"/>
          <w:color w:val="000000"/>
          <w:sz w:val="22"/>
        </w:rPr>
        <w:tab/>
        <w:t>□   Supportive</w:t>
      </w:r>
      <w:r w:rsidRPr="00880526">
        <w:rPr>
          <w:rFonts w:asciiTheme="minorHAnsi" w:hAnsiTheme="minorHAnsi" w:cstheme="minorHAnsi"/>
          <w:color w:val="000000"/>
          <w:sz w:val="22"/>
        </w:rPr>
        <w:tab/>
        <w:t>□   Not sure/Don’t know</w:t>
      </w:r>
    </w:p>
    <w:p w14:paraId="1AF0B70F" w14:textId="5DCD6625" w:rsidR="00902676" w:rsidRPr="00880526" w:rsidRDefault="00902676" w:rsidP="00902676">
      <w:pPr>
        <w:jc w:val="left"/>
        <w:rPr>
          <w:rFonts w:asciiTheme="minorHAnsi" w:hAnsiTheme="minorHAnsi" w:cstheme="minorHAnsi"/>
          <w:color w:val="000000"/>
          <w:sz w:val="22"/>
        </w:rPr>
      </w:pPr>
      <w:r w:rsidRPr="00880526">
        <w:rPr>
          <w:rFonts w:asciiTheme="minorHAnsi" w:hAnsiTheme="minorHAnsi" w:cstheme="minorHAnsi"/>
          <w:color w:val="000000"/>
          <w:sz w:val="22"/>
        </w:rPr>
        <w:t>□   Unsupportive</w:t>
      </w:r>
      <w:r w:rsidRPr="00880526">
        <w:rPr>
          <w:rFonts w:asciiTheme="minorHAnsi" w:hAnsiTheme="minorHAnsi" w:cstheme="minorHAnsi"/>
          <w:color w:val="000000"/>
          <w:sz w:val="22"/>
        </w:rPr>
        <w:tab/>
        <w:t xml:space="preserve">□   Very </w:t>
      </w:r>
      <w:r w:rsidR="00BC7AF5">
        <w:rPr>
          <w:rFonts w:asciiTheme="minorHAnsi" w:hAnsiTheme="minorHAnsi" w:cstheme="minorHAnsi"/>
          <w:color w:val="000000"/>
          <w:sz w:val="22"/>
        </w:rPr>
        <w:t>Un</w:t>
      </w:r>
      <w:bookmarkStart w:id="1" w:name="_GoBack"/>
      <w:bookmarkEnd w:id="1"/>
      <w:r w:rsidRPr="00880526">
        <w:rPr>
          <w:rFonts w:asciiTheme="minorHAnsi" w:hAnsiTheme="minorHAnsi" w:cstheme="minorHAnsi"/>
          <w:color w:val="000000"/>
          <w:sz w:val="22"/>
        </w:rPr>
        <w:t>supportive</w:t>
      </w:r>
    </w:p>
    <w:p w14:paraId="1FAB860E" w14:textId="77777777" w:rsidR="00902676" w:rsidRPr="00880526" w:rsidRDefault="00902676" w:rsidP="00902676">
      <w:pPr>
        <w:jc w:val="left"/>
        <w:rPr>
          <w:rFonts w:asciiTheme="minorHAnsi" w:hAnsiTheme="minorHAnsi" w:cstheme="minorHAnsi"/>
          <w:color w:val="000000"/>
          <w:sz w:val="22"/>
        </w:rPr>
      </w:pPr>
    </w:p>
    <w:p w14:paraId="33479D0A" w14:textId="1B06ABF6" w:rsidR="00A24902" w:rsidRPr="00201B44" w:rsidRDefault="00902676" w:rsidP="00201B44">
      <w:pPr>
        <w:jc w:val="left"/>
        <w:rPr>
          <w:rFonts w:asciiTheme="minorHAnsi" w:hAnsiTheme="minorHAnsi" w:cstheme="minorHAnsi"/>
          <w:i/>
          <w:color w:val="000000"/>
          <w:sz w:val="22"/>
        </w:rPr>
      </w:pPr>
      <w:r w:rsidRPr="00880526">
        <w:rPr>
          <w:rFonts w:asciiTheme="minorHAnsi" w:hAnsiTheme="minorHAnsi" w:cstheme="minorHAnsi"/>
          <w:color w:val="000000"/>
          <w:sz w:val="22"/>
        </w:rPr>
        <w:t xml:space="preserve">Comments: </w:t>
      </w:r>
    </w:p>
    <w:p w14:paraId="311679A8" w14:textId="4645F5A7" w:rsidR="00A24902" w:rsidRDefault="00A24902" w:rsidP="00A24902">
      <w:pPr>
        <w:pStyle w:val="Heading2"/>
        <w:ind w:left="360"/>
        <w:rPr>
          <w:rFonts w:ascii="Roboto" w:hAnsi="Roboto"/>
          <w:color w:val="4F81BD" w:themeColor="accent1"/>
          <w:sz w:val="20"/>
        </w:rPr>
      </w:pPr>
      <w:r w:rsidRPr="00A24902">
        <w:rPr>
          <w:rFonts w:ascii="Roboto" w:hAnsi="Roboto"/>
          <w:color w:val="4F81BD" w:themeColor="accent1"/>
          <w:sz w:val="20"/>
        </w:rPr>
        <w:t>Some suggusted comments:</w:t>
      </w:r>
    </w:p>
    <w:p w14:paraId="04EDD66C" w14:textId="77777777" w:rsidR="00A24902" w:rsidRPr="00880526" w:rsidRDefault="00A24902" w:rsidP="00902676">
      <w:pPr>
        <w:jc w:val="left"/>
        <w:rPr>
          <w:rFonts w:asciiTheme="minorHAnsi" w:hAnsiTheme="minorHAnsi"/>
          <w:color w:val="000000"/>
          <w:sz w:val="22"/>
        </w:rPr>
      </w:pPr>
    </w:p>
    <w:p w14:paraId="15751841" w14:textId="77777777" w:rsidR="00A24902" w:rsidRPr="00A24902" w:rsidRDefault="00A24902" w:rsidP="00A24902">
      <w:pPr>
        <w:pStyle w:val="ListParagraph"/>
        <w:numPr>
          <w:ilvl w:val="0"/>
          <w:numId w:val="8"/>
        </w:numPr>
        <w:spacing w:after="240"/>
        <w:ind w:right="-336"/>
        <w:jc w:val="left"/>
        <w:rPr>
          <w:rFonts w:ascii="Roboto" w:hAnsi="Roboto" w:cs="Arial"/>
          <w:color w:val="4F81BD" w:themeColor="accent1"/>
          <w:sz w:val="20"/>
        </w:rPr>
      </w:pPr>
      <w:r w:rsidRPr="00A24902">
        <w:rPr>
          <w:rFonts w:ascii="Roboto" w:hAnsi="Roboto" w:cs="Arial"/>
          <w:color w:val="4F81BD" w:themeColor="accent1"/>
          <w:sz w:val="20"/>
        </w:rPr>
        <w:t>I strongly support this chapter’s goal and strategies and the indicators to be used to evaluate the effectiveness of the management plan. However, the plan fails to explain how it will lower the extreme risk presented by commercial racehorse training revealed in the table on page 29. That table proves that it cannot and so commercial racehorse training should be removed from the reserve.</w:t>
      </w:r>
    </w:p>
    <w:p w14:paraId="45C283C0" w14:textId="77777777" w:rsidR="00902676" w:rsidRPr="00880526" w:rsidRDefault="00902676" w:rsidP="00902676">
      <w:pPr>
        <w:jc w:val="left"/>
        <w:rPr>
          <w:rFonts w:asciiTheme="minorHAnsi" w:hAnsiTheme="minorHAnsi"/>
        </w:rPr>
      </w:pPr>
    </w:p>
    <w:sectPr w:rsidR="00902676" w:rsidRPr="00880526" w:rsidSect="007C641A">
      <w:pgSz w:w="11907" w:h="16840" w:code="9"/>
      <w:pgMar w:top="993" w:right="1134" w:bottom="1134" w:left="1134" w:header="720" w:footer="72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EA1662" w14:textId="77777777" w:rsidR="00B17D6D" w:rsidRDefault="00B17D6D" w:rsidP="00201B44">
      <w:r>
        <w:separator/>
      </w:r>
    </w:p>
  </w:endnote>
  <w:endnote w:type="continuationSeparator" w:id="0">
    <w:p w14:paraId="16A3558E" w14:textId="77777777" w:rsidR="00B17D6D" w:rsidRDefault="00B17D6D" w:rsidP="00201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9DCC48" w14:textId="77777777" w:rsidR="00B17D6D" w:rsidRDefault="00B17D6D" w:rsidP="00201B44">
      <w:r>
        <w:separator/>
      </w:r>
    </w:p>
  </w:footnote>
  <w:footnote w:type="continuationSeparator" w:id="0">
    <w:p w14:paraId="0CDE7DEF" w14:textId="77777777" w:rsidR="00B17D6D" w:rsidRDefault="00B17D6D" w:rsidP="00201B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22092"/>
    <w:multiLevelType w:val="hybridMultilevel"/>
    <w:tmpl w:val="80BE8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6EB76DB"/>
    <w:multiLevelType w:val="hybridMultilevel"/>
    <w:tmpl w:val="EC4C9CBC"/>
    <w:lvl w:ilvl="0" w:tplc="EE38669A">
      <w:start w:val="1"/>
      <w:numFmt w:val="bullet"/>
      <w:lvlText w:val=""/>
      <w:lvlJc w:val="left"/>
      <w:pPr>
        <w:tabs>
          <w:tab w:val="num" w:pos="1800"/>
        </w:tabs>
        <w:ind w:left="1800" w:hanging="360"/>
      </w:pPr>
      <w:rPr>
        <w:rFonts w:ascii="Symbol" w:hAnsi="Symbol" w:hint="default"/>
        <w:sz w:val="24"/>
        <w:szCs w:val="24"/>
      </w:rPr>
    </w:lvl>
    <w:lvl w:ilvl="1" w:tplc="7952C85E" w:tentative="1">
      <w:start w:val="1"/>
      <w:numFmt w:val="bullet"/>
      <w:lvlText w:val="o"/>
      <w:lvlJc w:val="left"/>
      <w:pPr>
        <w:tabs>
          <w:tab w:val="num" w:pos="1440"/>
        </w:tabs>
        <w:ind w:left="1440" w:hanging="360"/>
      </w:pPr>
      <w:rPr>
        <w:rFonts w:ascii="Courier New" w:hAnsi="Courier New" w:cs="Courier New" w:hint="default"/>
      </w:rPr>
    </w:lvl>
    <w:lvl w:ilvl="2" w:tplc="78444C24" w:tentative="1">
      <w:start w:val="1"/>
      <w:numFmt w:val="bullet"/>
      <w:lvlText w:val=""/>
      <w:lvlJc w:val="left"/>
      <w:pPr>
        <w:tabs>
          <w:tab w:val="num" w:pos="2160"/>
        </w:tabs>
        <w:ind w:left="2160" w:hanging="360"/>
      </w:pPr>
      <w:rPr>
        <w:rFonts w:ascii="Wingdings" w:hAnsi="Wingdings" w:hint="default"/>
      </w:rPr>
    </w:lvl>
    <w:lvl w:ilvl="3" w:tplc="710A13F2" w:tentative="1">
      <w:start w:val="1"/>
      <w:numFmt w:val="bullet"/>
      <w:lvlText w:val=""/>
      <w:lvlJc w:val="left"/>
      <w:pPr>
        <w:tabs>
          <w:tab w:val="num" w:pos="2880"/>
        </w:tabs>
        <w:ind w:left="2880" w:hanging="360"/>
      </w:pPr>
      <w:rPr>
        <w:rFonts w:ascii="Symbol" w:hAnsi="Symbol" w:hint="default"/>
      </w:rPr>
    </w:lvl>
    <w:lvl w:ilvl="4" w:tplc="8C54F890" w:tentative="1">
      <w:start w:val="1"/>
      <w:numFmt w:val="bullet"/>
      <w:lvlText w:val="o"/>
      <w:lvlJc w:val="left"/>
      <w:pPr>
        <w:tabs>
          <w:tab w:val="num" w:pos="3600"/>
        </w:tabs>
        <w:ind w:left="3600" w:hanging="360"/>
      </w:pPr>
      <w:rPr>
        <w:rFonts w:ascii="Courier New" w:hAnsi="Courier New" w:cs="Courier New" w:hint="default"/>
      </w:rPr>
    </w:lvl>
    <w:lvl w:ilvl="5" w:tplc="3A5C302A" w:tentative="1">
      <w:start w:val="1"/>
      <w:numFmt w:val="bullet"/>
      <w:lvlText w:val=""/>
      <w:lvlJc w:val="left"/>
      <w:pPr>
        <w:tabs>
          <w:tab w:val="num" w:pos="4320"/>
        </w:tabs>
        <w:ind w:left="4320" w:hanging="360"/>
      </w:pPr>
      <w:rPr>
        <w:rFonts w:ascii="Wingdings" w:hAnsi="Wingdings" w:hint="default"/>
      </w:rPr>
    </w:lvl>
    <w:lvl w:ilvl="6" w:tplc="0FA2F5F2" w:tentative="1">
      <w:start w:val="1"/>
      <w:numFmt w:val="bullet"/>
      <w:lvlText w:val=""/>
      <w:lvlJc w:val="left"/>
      <w:pPr>
        <w:tabs>
          <w:tab w:val="num" w:pos="5040"/>
        </w:tabs>
        <w:ind w:left="5040" w:hanging="360"/>
      </w:pPr>
      <w:rPr>
        <w:rFonts w:ascii="Symbol" w:hAnsi="Symbol" w:hint="default"/>
      </w:rPr>
    </w:lvl>
    <w:lvl w:ilvl="7" w:tplc="E432077C" w:tentative="1">
      <w:start w:val="1"/>
      <w:numFmt w:val="bullet"/>
      <w:lvlText w:val="o"/>
      <w:lvlJc w:val="left"/>
      <w:pPr>
        <w:tabs>
          <w:tab w:val="num" w:pos="5760"/>
        </w:tabs>
        <w:ind w:left="5760" w:hanging="360"/>
      </w:pPr>
      <w:rPr>
        <w:rFonts w:ascii="Courier New" w:hAnsi="Courier New" w:cs="Courier New" w:hint="default"/>
      </w:rPr>
    </w:lvl>
    <w:lvl w:ilvl="8" w:tplc="806C0FD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971F73"/>
    <w:multiLevelType w:val="hybridMultilevel"/>
    <w:tmpl w:val="1368E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4D54B05"/>
    <w:multiLevelType w:val="hybridMultilevel"/>
    <w:tmpl w:val="D7F6B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0B01731"/>
    <w:multiLevelType w:val="hybridMultilevel"/>
    <w:tmpl w:val="F272A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2D023FD"/>
    <w:multiLevelType w:val="hybridMultilevel"/>
    <w:tmpl w:val="9D7052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9B15EF4"/>
    <w:multiLevelType w:val="hybridMultilevel"/>
    <w:tmpl w:val="E752C40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E4E4943"/>
    <w:multiLevelType w:val="hybridMultilevel"/>
    <w:tmpl w:val="EB8CE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8" w15:restartNumberingAfterBreak="0">
    <w:nsid w:val="50564008"/>
    <w:multiLevelType w:val="hybridMultilevel"/>
    <w:tmpl w:val="61883070"/>
    <w:lvl w:ilvl="0" w:tplc="C44C14B0">
      <w:start w:val="1"/>
      <w:numFmt w:val="bullet"/>
      <w:lvlText w:val=""/>
      <w:lvlJc w:val="left"/>
      <w:pPr>
        <w:tabs>
          <w:tab w:val="num" w:pos="1800"/>
        </w:tabs>
        <w:ind w:left="1800" w:hanging="360"/>
      </w:pPr>
      <w:rPr>
        <w:rFonts w:ascii="Symbol" w:hAnsi="Symbol" w:hint="default"/>
        <w:sz w:val="24"/>
        <w:szCs w:val="24"/>
      </w:rPr>
    </w:lvl>
    <w:lvl w:ilvl="1" w:tplc="01E88B0C" w:tentative="1">
      <w:start w:val="1"/>
      <w:numFmt w:val="bullet"/>
      <w:lvlText w:val="o"/>
      <w:lvlJc w:val="left"/>
      <w:pPr>
        <w:tabs>
          <w:tab w:val="num" w:pos="2160"/>
        </w:tabs>
        <w:ind w:left="2160" w:hanging="360"/>
      </w:pPr>
      <w:rPr>
        <w:rFonts w:ascii="Courier New" w:hAnsi="Courier New" w:cs="Courier New" w:hint="default"/>
      </w:rPr>
    </w:lvl>
    <w:lvl w:ilvl="2" w:tplc="F06C073C" w:tentative="1">
      <w:start w:val="1"/>
      <w:numFmt w:val="bullet"/>
      <w:lvlText w:val=""/>
      <w:lvlJc w:val="left"/>
      <w:pPr>
        <w:tabs>
          <w:tab w:val="num" w:pos="2880"/>
        </w:tabs>
        <w:ind w:left="2880" w:hanging="360"/>
      </w:pPr>
      <w:rPr>
        <w:rFonts w:ascii="Wingdings" w:hAnsi="Wingdings" w:hint="default"/>
      </w:rPr>
    </w:lvl>
    <w:lvl w:ilvl="3" w:tplc="D4AE8D8E" w:tentative="1">
      <w:start w:val="1"/>
      <w:numFmt w:val="bullet"/>
      <w:lvlText w:val=""/>
      <w:lvlJc w:val="left"/>
      <w:pPr>
        <w:tabs>
          <w:tab w:val="num" w:pos="3600"/>
        </w:tabs>
        <w:ind w:left="3600" w:hanging="360"/>
      </w:pPr>
      <w:rPr>
        <w:rFonts w:ascii="Symbol" w:hAnsi="Symbol" w:hint="default"/>
      </w:rPr>
    </w:lvl>
    <w:lvl w:ilvl="4" w:tplc="E4264A42" w:tentative="1">
      <w:start w:val="1"/>
      <w:numFmt w:val="bullet"/>
      <w:lvlText w:val="o"/>
      <w:lvlJc w:val="left"/>
      <w:pPr>
        <w:tabs>
          <w:tab w:val="num" w:pos="4320"/>
        </w:tabs>
        <w:ind w:left="4320" w:hanging="360"/>
      </w:pPr>
      <w:rPr>
        <w:rFonts w:ascii="Courier New" w:hAnsi="Courier New" w:cs="Courier New" w:hint="default"/>
      </w:rPr>
    </w:lvl>
    <w:lvl w:ilvl="5" w:tplc="4FFC0BC0" w:tentative="1">
      <w:start w:val="1"/>
      <w:numFmt w:val="bullet"/>
      <w:lvlText w:val=""/>
      <w:lvlJc w:val="left"/>
      <w:pPr>
        <w:tabs>
          <w:tab w:val="num" w:pos="5040"/>
        </w:tabs>
        <w:ind w:left="5040" w:hanging="360"/>
      </w:pPr>
      <w:rPr>
        <w:rFonts w:ascii="Wingdings" w:hAnsi="Wingdings" w:hint="default"/>
      </w:rPr>
    </w:lvl>
    <w:lvl w:ilvl="6" w:tplc="10A0101C" w:tentative="1">
      <w:start w:val="1"/>
      <w:numFmt w:val="bullet"/>
      <w:lvlText w:val=""/>
      <w:lvlJc w:val="left"/>
      <w:pPr>
        <w:tabs>
          <w:tab w:val="num" w:pos="5760"/>
        </w:tabs>
        <w:ind w:left="5760" w:hanging="360"/>
      </w:pPr>
      <w:rPr>
        <w:rFonts w:ascii="Symbol" w:hAnsi="Symbol" w:hint="default"/>
      </w:rPr>
    </w:lvl>
    <w:lvl w:ilvl="7" w:tplc="6AA49134" w:tentative="1">
      <w:start w:val="1"/>
      <w:numFmt w:val="bullet"/>
      <w:lvlText w:val="o"/>
      <w:lvlJc w:val="left"/>
      <w:pPr>
        <w:tabs>
          <w:tab w:val="num" w:pos="6480"/>
        </w:tabs>
        <w:ind w:left="6480" w:hanging="360"/>
      </w:pPr>
      <w:rPr>
        <w:rFonts w:ascii="Courier New" w:hAnsi="Courier New" w:cs="Courier New" w:hint="default"/>
      </w:rPr>
    </w:lvl>
    <w:lvl w:ilvl="8" w:tplc="FF143AAC"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572914BD"/>
    <w:multiLevelType w:val="hybridMultilevel"/>
    <w:tmpl w:val="8FF63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E065047"/>
    <w:multiLevelType w:val="hybridMultilevel"/>
    <w:tmpl w:val="E1EEF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0A6008F"/>
    <w:multiLevelType w:val="hybridMultilevel"/>
    <w:tmpl w:val="2B20C0CE"/>
    <w:lvl w:ilvl="0" w:tplc="D4984EAA">
      <w:start w:val="1"/>
      <w:numFmt w:val="bullet"/>
      <w:lvlText w:val=""/>
      <w:lvlJc w:val="left"/>
      <w:pPr>
        <w:tabs>
          <w:tab w:val="num" w:pos="360"/>
        </w:tabs>
        <w:ind w:left="360" w:hanging="360"/>
      </w:pPr>
      <w:rPr>
        <w:rFonts w:ascii="Symbol" w:hAnsi="Symbol" w:hint="default"/>
        <w:sz w:val="24"/>
        <w:szCs w:val="24"/>
      </w:rPr>
    </w:lvl>
    <w:lvl w:ilvl="1" w:tplc="5BC283D4" w:tentative="1">
      <w:start w:val="1"/>
      <w:numFmt w:val="bullet"/>
      <w:lvlText w:val="o"/>
      <w:lvlJc w:val="left"/>
      <w:pPr>
        <w:tabs>
          <w:tab w:val="num" w:pos="720"/>
        </w:tabs>
        <w:ind w:left="720" w:hanging="360"/>
      </w:pPr>
      <w:rPr>
        <w:rFonts w:ascii="Courier New" w:hAnsi="Courier New" w:cs="Courier New" w:hint="default"/>
      </w:rPr>
    </w:lvl>
    <w:lvl w:ilvl="2" w:tplc="EC2AB43E" w:tentative="1">
      <w:start w:val="1"/>
      <w:numFmt w:val="bullet"/>
      <w:lvlText w:val=""/>
      <w:lvlJc w:val="left"/>
      <w:pPr>
        <w:tabs>
          <w:tab w:val="num" w:pos="1440"/>
        </w:tabs>
        <w:ind w:left="1440" w:hanging="360"/>
      </w:pPr>
      <w:rPr>
        <w:rFonts w:ascii="Wingdings" w:hAnsi="Wingdings" w:hint="default"/>
      </w:rPr>
    </w:lvl>
    <w:lvl w:ilvl="3" w:tplc="1D826956" w:tentative="1">
      <w:start w:val="1"/>
      <w:numFmt w:val="bullet"/>
      <w:lvlText w:val=""/>
      <w:lvlJc w:val="left"/>
      <w:pPr>
        <w:tabs>
          <w:tab w:val="num" w:pos="2160"/>
        </w:tabs>
        <w:ind w:left="2160" w:hanging="360"/>
      </w:pPr>
      <w:rPr>
        <w:rFonts w:ascii="Symbol" w:hAnsi="Symbol" w:hint="default"/>
      </w:rPr>
    </w:lvl>
    <w:lvl w:ilvl="4" w:tplc="7E48FEB0" w:tentative="1">
      <w:start w:val="1"/>
      <w:numFmt w:val="bullet"/>
      <w:lvlText w:val="o"/>
      <w:lvlJc w:val="left"/>
      <w:pPr>
        <w:tabs>
          <w:tab w:val="num" w:pos="2880"/>
        </w:tabs>
        <w:ind w:left="2880" w:hanging="360"/>
      </w:pPr>
      <w:rPr>
        <w:rFonts w:ascii="Courier New" w:hAnsi="Courier New" w:cs="Courier New" w:hint="default"/>
      </w:rPr>
    </w:lvl>
    <w:lvl w:ilvl="5" w:tplc="65F28C8C" w:tentative="1">
      <w:start w:val="1"/>
      <w:numFmt w:val="bullet"/>
      <w:lvlText w:val=""/>
      <w:lvlJc w:val="left"/>
      <w:pPr>
        <w:tabs>
          <w:tab w:val="num" w:pos="3600"/>
        </w:tabs>
        <w:ind w:left="3600" w:hanging="360"/>
      </w:pPr>
      <w:rPr>
        <w:rFonts w:ascii="Wingdings" w:hAnsi="Wingdings" w:hint="default"/>
      </w:rPr>
    </w:lvl>
    <w:lvl w:ilvl="6" w:tplc="51FCB22C" w:tentative="1">
      <w:start w:val="1"/>
      <w:numFmt w:val="bullet"/>
      <w:lvlText w:val=""/>
      <w:lvlJc w:val="left"/>
      <w:pPr>
        <w:tabs>
          <w:tab w:val="num" w:pos="4320"/>
        </w:tabs>
        <w:ind w:left="4320" w:hanging="360"/>
      </w:pPr>
      <w:rPr>
        <w:rFonts w:ascii="Symbol" w:hAnsi="Symbol" w:hint="default"/>
      </w:rPr>
    </w:lvl>
    <w:lvl w:ilvl="7" w:tplc="F460B942" w:tentative="1">
      <w:start w:val="1"/>
      <w:numFmt w:val="bullet"/>
      <w:lvlText w:val="o"/>
      <w:lvlJc w:val="left"/>
      <w:pPr>
        <w:tabs>
          <w:tab w:val="num" w:pos="5040"/>
        </w:tabs>
        <w:ind w:left="5040" w:hanging="360"/>
      </w:pPr>
      <w:rPr>
        <w:rFonts w:ascii="Courier New" w:hAnsi="Courier New" w:cs="Courier New" w:hint="default"/>
      </w:rPr>
    </w:lvl>
    <w:lvl w:ilvl="8" w:tplc="C87A9964"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6A1D19A9"/>
    <w:multiLevelType w:val="hybridMultilevel"/>
    <w:tmpl w:val="7EDC4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7FB2199"/>
    <w:multiLevelType w:val="hybridMultilevel"/>
    <w:tmpl w:val="48F2DC0C"/>
    <w:lvl w:ilvl="0" w:tplc="C610FF2E">
      <w:start w:val="1"/>
      <w:numFmt w:val="bullet"/>
      <w:lvlText w:val=""/>
      <w:lvlJc w:val="left"/>
      <w:pPr>
        <w:tabs>
          <w:tab w:val="num" w:pos="360"/>
        </w:tabs>
        <w:ind w:left="360" w:hanging="360"/>
      </w:pPr>
      <w:rPr>
        <w:rFonts w:ascii="Symbol" w:hAnsi="Symbol" w:hint="default"/>
        <w:sz w:val="24"/>
        <w:szCs w:val="24"/>
      </w:rPr>
    </w:lvl>
    <w:lvl w:ilvl="1" w:tplc="0F1C25A2" w:tentative="1">
      <w:start w:val="1"/>
      <w:numFmt w:val="bullet"/>
      <w:lvlText w:val="o"/>
      <w:lvlJc w:val="left"/>
      <w:pPr>
        <w:tabs>
          <w:tab w:val="num" w:pos="720"/>
        </w:tabs>
        <w:ind w:left="720" w:hanging="360"/>
      </w:pPr>
      <w:rPr>
        <w:rFonts w:ascii="Courier New" w:hAnsi="Courier New" w:cs="Courier New" w:hint="default"/>
      </w:rPr>
    </w:lvl>
    <w:lvl w:ilvl="2" w:tplc="26329B22" w:tentative="1">
      <w:start w:val="1"/>
      <w:numFmt w:val="bullet"/>
      <w:lvlText w:val=""/>
      <w:lvlJc w:val="left"/>
      <w:pPr>
        <w:tabs>
          <w:tab w:val="num" w:pos="1440"/>
        </w:tabs>
        <w:ind w:left="1440" w:hanging="360"/>
      </w:pPr>
      <w:rPr>
        <w:rFonts w:ascii="Wingdings" w:hAnsi="Wingdings" w:hint="default"/>
      </w:rPr>
    </w:lvl>
    <w:lvl w:ilvl="3" w:tplc="FC6EA82C" w:tentative="1">
      <w:start w:val="1"/>
      <w:numFmt w:val="bullet"/>
      <w:lvlText w:val=""/>
      <w:lvlJc w:val="left"/>
      <w:pPr>
        <w:tabs>
          <w:tab w:val="num" w:pos="2160"/>
        </w:tabs>
        <w:ind w:left="2160" w:hanging="360"/>
      </w:pPr>
      <w:rPr>
        <w:rFonts w:ascii="Symbol" w:hAnsi="Symbol" w:hint="default"/>
      </w:rPr>
    </w:lvl>
    <w:lvl w:ilvl="4" w:tplc="09EE4A44" w:tentative="1">
      <w:start w:val="1"/>
      <w:numFmt w:val="bullet"/>
      <w:lvlText w:val="o"/>
      <w:lvlJc w:val="left"/>
      <w:pPr>
        <w:tabs>
          <w:tab w:val="num" w:pos="2880"/>
        </w:tabs>
        <w:ind w:left="2880" w:hanging="360"/>
      </w:pPr>
      <w:rPr>
        <w:rFonts w:ascii="Courier New" w:hAnsi="Courier New" w:cs="Courier New" w:hint="default"/>
      </w:rPr>
    </w:lvl>
    <w:lvl w:ilvl="5" w:tplc="9BD47B88" w:tentative="1">
      <w:start w:val="1"/>
      <w:numFmt w:val="bullet"/>
      <w:lvlText w:val=""/>
      <w:lvlJc w:val="left"/>
      <w:pPr>
        <w:tabs>
          <w:tab w:val="num" w:pos="3600"/>
        </w:tabs>
        <w:ind w:left="3600" w:hanging="360"/>
      </w:pPr>
      <w:rPr>
        <w:rFonts w:ascii="Wingdings" w:hAnsi="Wingdings" w:hint="default"/>
      </w:rPr>
    </w:lvl>
    <w:lvl w:ilvl="6" w:tplc="9AD0AD7E" w:tentative="1">
      <w:start w:val="1"/>
      <w:numFmt w:val="bullet"/>
      <w:lvlText w:val=""/>
      <w:lvlJc w:val="left"/>
      <w:pPr>
        <w:tabs>
          <w:tab w:val="num" w:pos="4320"/>
        </w:tabs>
        <w:ind w:left="4320" w:hanging="360"/>
      </w:pPr>
      <w:rPr>
        <w:rFonts w:ascii="Symbol" w:hAnsi="Symbol" w:hint="default"/>
      </w:rPr>
    </w:lvl>
    <w:lvl w:ilvl="7" w:tplc="34201DCC" w:tentative="1">
      <w:start w:val="1"/>
      <w:numFmt w:val="bullet"/>
      <w:lvlText w:val="o"/>
      <w:lvlJc w:val="left"/>
      <w:pPr>
        <w:tabs>
          <w:tab w:val="num" w:pos="5040"/>
        </w:tabs>
        <w:ind w:left="5040" w:hanging="360"/>
      </w:pPr>
      <w:rPr>
        <w:rFonts w:ascii="Courier New" w:hAnsi="Courier New" w:cs="Courier New" w:hint="default"/>
      </w:rPr>
    </w:lvl>
    <w:lvl w:ilvl="8" w:tplc="63260E28" w:tentative="1">
      <w:start w:val="1"/>
      <w:numFmt w:val="bullet"/>
      <w:lvlText w:val=""/>
      <w:lvlJc w:val="left"/>
      <w:pPr>
        <w:tabs>
          <w:tab w:val="num" w:pos="5760"/>
        </w:tabs>
        <w:ind w:left="5760" w:hanging="360"/>
      </w:pPr>
      <w:rPr>
        <w:rFonts w:ascii="Wingdings" w:hAnsi="Wingdings" w:hint="default"/>
      </w:rPr>
    </w:lvl>
  </w:abstractNum>
  <w:num w:numId="1">
    <w:abstractNumId w:val="8"/>
  </w:num>
  <w:num w:numId="2">
    <w:abstractNumId w:val="11"/>
  </w:num>
  <w:num w:numId="3">
    <w:abstractNumId w:val="13"/>
  </w:num>
  <w:num w:numId="4">
    <w:abstractNumId w:val="1"/>
  </w:num>
  <w:num w:numId="5">
    <w:abstractNumId w:val="12"/>
  </w:num>
  <w:num w:numId="6">
    <w:abstractNumId w:val="5"/>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4"/>
  </w:num>
  <w:num w:numId="10">
    <w:abstractNumId w:val="7"/>
  </w:num>
  <w:num w:numId="11">
    <w:abstractNumId w:val="10"/>
  </w:num>
  <w:num w:numId="12">
    <w:abstractNumId w:val="0"/>
  </w:num>
  <w:num w:numId="13">
    <w:abstractNumId w:val="9"/>
  </w:num>
  <w:num w:numId="14">
    <w:abstractNumId w:val="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intFractionalCharacterWidth/>
  <w:embedSystemFonts/>
  <w:hideSpellingErrors/>
  <w:hideGrammaticalError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E25"/>
    <w:rsid w:val="000054D6"/>
    <w:rsid w:val="0000744B"/>
    <w:rsid w:val="00027263"/>
    <w:rsid w:val="00073C08"/>
    <w:rsid w:val="0008406E"/>
    <w:rsid w:val="00087198"/>
    <w:rsid w:val="000A3255"/>
    <w:rsid w:val="000B0D27"/>
    <w:rsid w:val="000B2216"/>
    <w:rsid w:val="000E0FEA"/>
    <w:rsid w:val="000E6404"/>
    <w:rsid w:val="00136F00"/>
    <w:rsid w:val="001473D1"/>
    <w:rsid w:val="0018102E"/>
    <w:rsid w:val="001B4AA5"/>
    <w:rsid w:val="001E77FE"/>
    <w:rsid w:val="00201B44"/>
    <w:rsid w:val="00207008"/>
    <w:rsid w:val="00214DA3"/>
    <w:rsid w:val="00221383"/>
    <w:rsid w:val="002628E5"/>
    <w:rsid w:val="002B4793"/>
    <w:rsid w:val="002C5931"/>
    <w:rsid w:val="002E1825"/>
    <w:rsid w:val="002E5AE5"/>
    <w:rsid w:val="00305580"/>
    <w:rsid w:val="0032193A"/>
    <w:rsid w:val="003341D8"/>
    <w:rsid w:val="00334C87"/>
    <w:rsid w:val="0034404A"/>
    <w:rsid w:val="00354211"/>
    <w:rsid w:val="003C2C6A"/>
    <w:rsid w:val="003E02E2"/>
    <w:rsid w:val="003E4007"/>
    <w:rsid w:val="003F3389"/>
    <w:rsid w:val="00401820"/>
    <w:rsid w:val="004128CE"/>
    <w:rsid w:val="004647FE"/>
    <w:rsid w:val="00470E36"/>
    <w:rsid w:val="00474125"/>
    <w:rsid w:val="004B4CB1"/>
    <w:rsid w:val="004D2432"/>
    <w:rsid w:val="004D460E"/>
    <w:rsid w:val="004E75CC"/>
    <w:rsid w:val="00511DFE"/>
    <w:rsid w:val="00554391"/>
    <w:rsid w:val="00555716"/>
    <w:rsid w:val="00597A0C"/>
    <w:rsid w:val="005A0BEF"/>
    <w:rsid w:val="005A1F84"/>
    <w:rsid w:val="005C7604"/>
    <w:rsid w:val="005F013E"/>
    <w:rsid w:val="005F5345"/>
    <w:rsid w:val="00603D79"/>
    <w:rsid w:val="00606D78"/>
    <w:rsid w:val="00625769"/>
    <w:rsid w:val="0065297A"/>
    <w:rsid w:val="0065298D"/>
    <w:rsid w:val="00695E1F"/>
    <w:rsid w:val="006A3FD0"/>
    <w:rsid w:val="006A640F"/>
    <w:rsid w:val="006B63A9"/>
    <w:rsid w:val="006C5B34"/>
    <w:rsid w:val="006D6047"/>
    <w:rsid w:val="006E0A19"/>
    <w:rsid w:val="00727598"/>
    <w:rsid w:val="007421B9"/>
    <w:rsid w:val="00766B7C"/>
    <w:rsid w:val="007C641A"/>
    <w:rsid w:val="00814074"/>
    <w:rsid w:val="008515A6"/>
    <w:rsid w:val="00857C40"/>
    <w:rsid w:val="00873A44"/>
    <w:rsid w:val="00880526"/>
    <w:rsid w:val="008820F7"/>
    <w:rsid w:val="008867A7"/>
    <w:rsid w:val="008D2AE6"/>
    <w:rsid w:val="008E0223"/>
    <w:rsid w:val="008F24FB"/>
    <w:rsid w:val="00902676"/>
    <w:rsid w:val="009058EB"/>
    <w:rsid w:val="00941C1A"/>
    <w:rsid w:val="00951461"/>
    <w:rsid w:val="00955453"/>
    <w:rsid w:val="00965A9C"/>
    <w:rsid w:val="00972355"/>
    <w:rsid w:val="009965B6"/>
    <w:rsid w:val="009B128D"/>
    <w:rsid w:val="009C009B"/>
    <w:rsid w:val="009D69DD"/>
    <w:rsid w:val="009F766C"/>
    <w:rsid w:val="00A023A1"/>
    <w:rsid w:val="00A24902"/>
    <w:rsid w:val="00A30C6E"/>
    <w:rsid w:val="00A34ED8"/>
    <w:rsid w:val="00A763F5"/>
    <w:rsid w:val="00A87950"/>
    <w:rsid w:val="00A92EA7"/>
    <w:rsid w:val="00AC1E16"/>
    <w:rsid w:val="00AD52E6"/>
    <w:rsid w:val="00AE4BA9"/>
    <w:rsid w:val="00AF2F43"/>
    <w:rsid w:val="00AF5544"/>
    <w:rsid w:val="00AF64FB"/>
    <w:rsid w:val="00B00AE7"/>
    <w:rsid w:val="00B17D6D"/>
    <w:rsid w:val="00B62D4C"/>
    <w:rsid w:val="00B824EE"/>
    <w:rsid w:val="00BB2C22"/>
    <w:rsid w:val="00BC72DC"/>
    <w:rsid w:val="00BC7AF5"/>
    <w:rsid w:val="00C3620B"/>
    <w:rsid w:val="00C4258F"/>
    <w:rsid w:val="00C53868"/>
    <w:rsid w:val="00C65F94"/>
    <w:rsid w:val="00CA6DE7"/>
    <w:rsid w:val="00CD6C19"/>
    <w:rsid w:val="00CF41CD"/>
    <w:rsid w:val="00CF5702"/>
    <w:rsid w:val="00D41EFE"/>
    <w:rsid w:val="00D814F2"/>
    <w:rsid w:val="00DA430A"/>
    <w:rsid w:val="00DB33DC"/>
    <w:rsid w:val="00E55D5D"/>
    <w:rsid w:val="00E62E25"/>
    <w:rsid w:val="00E63A4B"/>
    <w:rsid w:val="00E92057"/>
    <w:rsid w:val="00EA1B45"/>
    <w:rsid w:val="00F0313C"/>
    <w:rsid w:val="00F44706"/>
    <w:rsid w:val="00F87EAD"/>
    <w:rsid w:val="00F90A2A"/>
    <w:rsid w:val="00FB1D72"/>
    <w:rsid w:val="00FB4B8F"/>
    <w:rsid w:val="00FD67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A2F944"/>
  <w15:docId w15:val="{A475158F-36B6-4091-9588-4620BF3F9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F5702"/>
    <w:pPr>
      <w:jc w:val="both"/>
    </w:pPr>
    <w:rPr>
      <w:rFonts w:ascii="Arial" w:hAnsi="Arial"/>
      <w:sz w:val="24"/>
    </w:rPr>
  </w:style>
  <w:style w:type="paragraph" w:styleId="Heading1">
    <w:name w:val="heading 1"/>
    <w:basedOn w:val="Normal"/>
    <w:next w:val="Normal"/>
    <w:qFormat/>
    <w:rsid w:val="00CF5702"/>
    <w:pPr>
      <w:spacing w:before="240"/>
      <w:outlineLvl w:val="0"/>
    </w:pPr>
    <w:rPr>
      <w:b/>
      <w:sz w:val="26"/>
    </w:rPr>
  </w:style>
  <w:style w:type="paragraph" w:styleId="Heading2">
    <w:name w:val="heading 2"/>
    <w:basedOn w:val="Normal"/>
    <w:next w:val="Normal"/>
    <w:qFormat/>
    <w:rsid w:val="00CF5702"/>
    <w:pPr>
      <w:spacing w:before="120"/>
      <w:outlineLvl w:val="1"/>
    </w:pPr>
    <w:rPr>
      <w:b/>
    </w:rPr>
  </w:style>
  <w:style w:type="paragraph" w:styleId="Heading3">
    <w:name w:val="heading 3"/>
    <w:basedOn w:val="Normal"/>
    <w:next w:val="NormalIndent"/>
    <w:qFormat/>
    <w:rsid w:val="00CF5702"/>
    <w:pPr>
      <w:ind w:left="360"/>
      <w:outlineLvl w:val="2"/>
    </w:pPr>
    <w:rPr>
      <w:b/>
      <w:i/>
    </w:rPr>
  </w:style>
  <w:style w:type="paragraph" w:styleId="Heading4">
    <w:name w:val="heading 4"/>
    <w:basedOn w:val="Heading1"/>
    <w:next w:val="Normal"/>
    <w:qFormat/>
    <w:rsid w:val="00CF5702"/>
    <w:pPr>
      <w:keepNext/>
      <w:pBdr>
        <w:top w:val="single" w:sz="8" w:space="10" w:color="auto"/>
        <w:bottom w:val="single" w:sz="8" w:space="5" w:color="auto"/>
      </w:pBdr>
      <w:spacing w:before="120" w:line="360" w:lineRule="auto"/>
      <w:jc w:val="center"/>
      <w:outlineLvl w:val="3"/>
    </w:pPr>
    <w:rPr>
      <w:cap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CF5702"/>
    <w:pPr>
      <w:ind w:left="708"/>
    </w:pPr>
  </w:style>
  <w:style w:type="character" w:styleId="CommentReference">
    <w:name w:val="annotation reference"/>
    <w:basedOn w:val="DefaultParagraphFont"/>
    <w:semiHidden/>
    <w:rsid w:val="00CF5702"/>
    <w:rPr>
      <w:sz w:val="16"/>
      <w:szCs w:val="16"/>
    </w:rPr>
  </w:style>
  <w:style w:type="paragraph" w:styleId="CommentText">
    <w:name w:val="annotation text"/>
    <w:basedOn w:val="Normal"/>
    <w:semiHidden/>
    <w:rsid w:val="00CF5702"/>
    <w:rPr>
      <w:sz w:val="20"/>
    </w:rPr>
  </w:style>
  <w:style w:type="paragraph" w:styleId="CommentSubject">
    <w:name w:val="annotation subject"/>
    <w:basedOn w:val="CommentText"/>
    <w:next w:val="CommentText"/>
    <w:semiHidden/>
    <w:rsid w:val="00CF5702"/>
    <w:rPr>
      <w:b/>
      <w:bCs/>
    </w:rPr>
  </w:style>
  <w:style w:type="paragraph" w:styleId="BalloonText">
    <w:name w:val="Balloon Text"/>
    <w:basedOn w:val="Normal"/>
    <w:semiHidden/>
    <w:rsid w:val="00CF5702"/>
    <w:rPr>
      <w:rFonts w:ascii="Tahoma" w:hAnsi="Tahoma" w:cs="Tahoma"/>
      <w:sz w:val="16"/>
      <w:szCs w:val="16"/>
    </w:rPr>
  </w:style>
  <w:style w:type="paragraph" w:styleId="NormalWeb">
    <w:name w:val="Normal (Web)"/>
    <w:basedOn w:val="Normal"/>
    <w:rsid w:val="00CF5702"/>
    <w:pPr>
      <w:spacing w:before="100" w:beforeAutospacing="1" w:after="100" w:afterAutospacing="1"/>
      <w:jc w:val="left"/>
    </w:pPr>
    <w:rPr>
      <w:rFonts w:ascii="Times New Roman" w:hAnsi="Times New Roman"/>
      <w:szCs w:val="24"/>
    </w:rPr>
  </w:style>
  <w:style w:type="character" w:styleId="Hyperlink">
    <w:name w:val="Hyperlink"/>
    <w:basedOn w:val="DefaultParagraphFont"/>
    <w:rsid w:val="00CF5702"/>
    <w:rPr>
      <w:color w:val="0000FF"/>
      <w:u w:val="single"/>
    </w:rPr>
  </w:style>
  <w:style w:type="character" w:styleId="FollowedHyperlink">
    <w:name w:val="FollowedHyperlink"/>
    <w:basedOn w:val="DefaultParagraphFont"/>
    <w:rsid w:val="00CF5702"/>
    <w:rPr>
      <w:color w:val="800080"/>
      <w:u w:val="single"/>
    </w:rPr>
  </w:style>
  <w:style w:type="paragraph" w:customStyle="1" w:styleId="InsideFrontCover">
    <w:name w:val="Inside Front Cover"/>
    <w:basedOn w:val="Normal"/>
    <w:rsid w:val="002C5931"/>
    <w:pPr>
      <w:spacing w:after="110" w:line="240" w:lineRule="atLeast"/>
      <w:jc w:val="left"/>
    </w:pPr>
    <w:rPr>
      <w:rFonts w:asciiTheme="minorHAnsi" w:hAnsiTheme="minorHAnsi"/>
      <w:sz w:val="20"/>
      <w:szCs w:val="24"/>
    </w:rPr>
  </w:style>
  <w:style w:type="paragraph" w:styleId="ListParagraph">
    <w:name w:val="List Paragraph"/>
    <w:basedOn w:val="Normal"/>
    <w:uiPriority w:val="34"/>
    <w:qFormat/>
    <w:rsid w:val="002C5931"/>
    <w:pPr>
      <w:ind w:left="720"/>
      <w:contextualSpacing/>
    </w:pPr>
  </w:style>
  <w:style w:type="table" w:styleId="TableGrid">
    <w:name w:val="Table Grid"/>
    <w:basedOn w:val="TableNormal"/>
    <w:rsid w:val="005A1F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C1E16"/>
    <w:rPr>
      <w:color w:val="808080"/>
      <w:shd w:val="clear" w:color="auto" w:fill="E6E6E6"/>
    </w:rPr>
  </w:style>
  <w:style w:type="paragraph" w:styleId="Subtitle">
    <w:name w:val="Subtitle"/>
    <w:basedOn w:val="Normal"/>
    <w:next w:val="Normal"/>
    <w:link w:val="SubtitleChar"/>
    <w:qFormat/>
    <w:rsid w:val="00FB1D7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B1D72"/>
    <w:rPr>
      <w:rFonts w:asciiTheme="minorHAnsi" w:eastAsiaTheme="minorEastAsia" w:hAnsiTheme="minorHAnsi" w:cstheme="minorBidi"/>
      <w:color w:val="5A5A5A" w:themeColor="text1" w:themeTint="A5"/>
      <w:spacing w:val="15"/>
      <w:sz w:val="22"/>
      <w:szCs w:val="22"/>
    </w:rPr>
  </w:style>
  <w:style w:type="character" w:styleId="Strong">
    <w:name w:val="Strong"/>
    <w:basedOn w:val="DefaultParagraphFont"/>
    <w:qFormat/>
    <w:rsid w:val="00FB1D72"/>
    <w:rPr>
      <w:b/>
      <w:bCs/>
    </w:rPr>
  </w:style>
  <w:style w:type="paragraph" w:styleId="NoSpacing">
    <w:name w:val="No Spacing"/>
    <w:uiPriority w:val="1"/>
    <w:qFormat/>
    <w:rsid w:val="00FB1D72"/>
    <w:pPr>
      <w:jc w:val="both"/>
    </w:pPr>
    <w:rPr>
      <w:rFonts w:ascii="Arial" w:hAnsi="Arial"/>
      <w:sz w:val="24"/>
    </w:rPr>
  </w:style>
  <w:style w:type="paragraph" w:styleId="Header">
    <w:name w:val="header"/>
    <w:basedOn w:val="Normal"/>
    <w:link w:val="HeaderChar"/>
    <w:unhideWhenUsed/>
    <w:rsid w:val="00201B44"/>
    <w:pPr>
      <w:tabs>
        <w:tab w:val="center" w:pos="4513"/>
        <w:tab w:val="right" w:pos="9026"/>
      </w:tabs>
    </w:pPr>
  </w:style>
  <w:style w:type="character" w:customStyle="1" w:styleId="HeaderChar">
    <w:name w:val="Header Char"/>
    <w:basedOn w:val="DefaultParagraphFont"/>
    <w:link w:val="Header"/>
    <w:rsid w:val="00201B44"/>
    <w:rPr>
      <w:rFonts w:ascii="Arial" w:hAnsi="Arial"/>
      <w:sz w:val="24"/>
    </w:rPr>
  </w:style>
  <w:style w:type="paragraph" w:styleId="Footer">
    <w:name w:val="footer"/>
    <w:basedOn w:val="Normal"/>
    <w:link w:val="FooterChar"/>
    <w:unhideWhenUsed/>
    <w:rsid w:val="00201B44"/>
    <w:pPr>
      <w:tabs>
        <w:tab w:val="center" w:pos="4513"/>
        <w:tab w:val="right" w:pos="9026"/>
      </w:tabs>
    </w:pPr>
  </w:style>
  <w:style w:type="character" w:customStyle="1" w:styleId="FooterChar">
    <w:name w:val="Footer Char"/>
    <w:basedOn w:val="DefaultParagraphFont"/>
    <w:link w:val="Footer"/>
    <w:rsid w:val="00201B44"/>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918189">
      <w:bodyDiv w:val="1"/>
      <w:marLeft w:val="0"/>
      <w:marRight w:val="0"/>
      <w:marTop w:val="0"/>
      <w:marBottom w:val="0"/>
      <w:divBdr>
        <w:top w:val="none" w:sz="0" w:space="0" w:color="auto"/>
        <w:left w:val="none" w:sz="0" w:space="0" w:color="auto"/>
        <w:bottom w:val="none" w:sz="0" w:space="0" w:color="auto"/>
        <w:right w:val="none" w:sz="0" w:space="0" w:color="auto"/>
      </w:divBdr>
    </w:div>
    <w:div w:id="820271625">
      <w:bodyDiv w:val="1"/>
      <w:marLeft w:val="0"/>
      <w:marRight w:val="0"/>
      <w:marTop w:val="0"/>
      <w:marBottom w:val="0"/>
      <w:divBdr>
        <w:top w:val="none" w:sz="0" w:space="0" w:color="auto"/>
        <w:left w:val="none" w:sz="0" w:space="0" w:color="auto"/>
        <w:bottom w:val="none" w:sz="0" w:space="0" w:color="auto"/>
        <w:right w:val="none" w:sz="0" w:space="0" w:color="auto"/>
      </w:divBdr>
    </w:div>
    <w:div w:id="882249979">
      <w:bodyDiv w:val="1"/>
      <w:marLeft w:val="0"/>
      <w:marRight w:val="0"/>
      <w:marTop w:val="0"/>
      <w:marBottom w:val="0"/>
      <w:divBdr>
        <w:top w:val="none" w:sz="0" w:space="0" w:color="auto"/>
        <w:left w:val="none" w:sz="0" w:space="0" w:color="auto"/>
        <w:bottom w:val="none" w:sz="0" w:space="0" w:color="auto"/>
        <w:right w:val="none" w:sz="0" w:space="0" w:color="auto"/>
      </w:divBdr>
    </w:div>
    <w:div w:id="1599211661">
      <w:bodyDiv w:val="1"/>
      <w:marLeft w:val="0"/>
      <w:marRight w:val="0"/>
      <w:marTop w:val="0"/>
      <w:marBottom w:val="0"/>
      <w:divBdr>
        <w:top w:val="none" w:sz="0" w:space="0" w:color="auto"/>
        <w:left w:val="none" w:sz="0" w:space="0" w:color="auto"/>
        <w:bottom w:val="none" w:sz="0" w:space="0" w:color="auto"/>
        <w:right w:val="none" w:sz="0" w:space="0" w:color="auto"/>
      </w:divBdr>
    </w:div>
    <w:div w:id="175270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8F44179959D7469E7D0E2DA2636009" ma:contentTypeVersion="1" ma:contentTypeDescription="Create a new document." ma:contentTypeScope="" ma:versionID="d3f1f259f6bc3472c8122b129a26753d">
  <xsd:schema xmlns:xsd="http://www.w3.org/2001/XMLSchema" xmlns:xs="http://www.w3.org/2001/XMLSchema" xmlns:p="http://schemas.microsoft.com/office/2006/metadata/properties" xmlns:ns2="dc2c4aab-5b47-4e50-b08e-e9407488930e" targetNamespace="http://schemas.microsoft.com/office/2006/metadata/properties" ma:root="true" ma:fieldsID="e58906cbd6453d3ae2c3804d51774e46" ns2:_="">
    <xsd:import namespace="dc2c4aab-5b47-4e50-b08e-e9407488930e"/>
    <xsd:element name="properties">
      <xsd:complexType>
        <xsd:sequence>
          <xsd:element name="documentManagement">
            <xsd:complexType>
              <xsd:all>
                <xsd:element ref="ns2:includ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2c4aab-5b47-4e50-b08e-e9407488930e" elementFormDefault="qualified">
    <xsd:import namespace="http://schemas.microsoft.com/office/2006/documentManagement/types"/>
    <xsd:import namespace="http://schemas.microsoft.com/office/infopath/2007/PartnerControls"/>
    <xsd:element name="includes" ma:index="8" nillable="true" ma:displayName="includes" ma:default="" ma:internalName="include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includes xmlns="dc2c4aab-5b47-4e50-b08e-e9407488930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B2EF88-A816-472F-8ADF-821FDBDA0F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2c4aab-5b47-4e50-b08e-e940748893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1B8855-DB02-4E54-99FD-3B4A0C7D802A}">
  <ds:schemaRefs>
    <ds:schemaRef ds:uri="http://schemas.microsoft.com/office/2006/metadata/properties"/>
    <ds:schemaRef ds:uri="dc2c4aab-5b47-4e50-b08e-e9407488930e"/>
  </ds:schemaRefs>
</ds:datastoreItem>
</file>

<file path=customXml/itemProps3.xml><?xml version="1.0" encoding="utf-8"?>
<ds:datastoreItem xmlns:ds="http://schemas.openxmlformats.org/officeDocument/2006/customXml" ds:itemID="{74A528F3-38A5-48C0-BF2F-7B8005D87701}">
  <ds:schemaRefs>
    <ds:schemaRef ds:uri="http://schemas.microsoft.com/sharepoint/v3/contenttype/forms"/>
  </ds:schemaRefs>
</ds:datastoreItem>
</file>

<file path=customXml/itemProps4.xml><?xml version="1.0" encoding="utf-8"?>
<ds:datastoreItem xmlns:ds="http://schemas.openxmlformats.org/officeDocument/2006/customXml" ds:itemID="{91A75303-C4B1-9947-ACA9-BAB6B73D2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2331</Words>
  <Characters>13287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Making an Effective Public Submission</vt:lpstr>
    </vt:vector>
  </TitlesOfParts>
  <Company>Parks Victoria</Company>
  <LinksUpToDate>false</LinksUpToDate>
  <CharactersWithSpaces>15587</CharactersWithSpaces>
  <SharedDoc>false</SharedDoc>
  <HLinks>
    <vt:vector size="6" baseType="variant">
      <vt:variant>
        <vt:i4>7733346</vt:i4>
      </vt:variant>
      <vt:variant>
        <vt:i4>0</vt:i4>
      </vt:variant>
      <vt:variant>
        <vt:i4>0</vt:i4>
      </vt:variant>
      <vt:variant>
        <vt:i4>5</vt:i4>
      </vt:variant>
      <vt:variant>
        <vt:lpwstr>http://www.parkweb.vic.gov.au/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an Effective Public Submission</dc:title>
  <dc:creator>Administrator</dc:creator>
  <cp:lastModifiedBy>Meg Sobey</cp:lastModifiedBy>
  <cp:revision>4</cp:revision>
  <cp:lastPrinted>2004-12-21T02:58:00Z</cp:lastPrinted>
  <dcterms:created xsi:type="dcterms:W3CDTF">2018-02-22T02:21:00Z</dcterms:created>
  <dcterms:modified xsi:type="dcterms:W3CDTF">2018-02-22T02:46:00Z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0x010100B08F44179959D7469E7D0E2DA2636009</vt:lpwstr>
  </property>
</Properties>
</file>